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A28" w:rsidRPr="008D5071" w:rsidRDefault="00AF7A28" w:rsidP="00AF7A28">
      <w:pPr>
        <w:rPr>
          <w:rFonts w:ascii="Arial" w:hAnsi="Arial" w:cs="Arial"/>
          <w:b/>
          <w:bCs/>
          <w:sz w:val="22"/>
          <w:szCs w:val="22"/>
        </w:rPr>
      </w:pPr>
      <w:r w:rsidRPr="008D5071">
        <w:rPr>
          <w:rFonts w:ascii="Arial" w:hAnsi="Arial" w:cs="Arial"/>
          <w:b/>
          <w:bCs/>
          <w:sz w:val="22"/>
          <w:szCs w:val="22"/>
        </w:rPr>
        <w:t>Document</w:t>
      </w:r>
      <w:r w:rsidR="00E10BDE" w:rsidRPr="008D5071">
        <w:rPr>
          <w:rFonts w:ascii="Arial" w:hAnsi="Arial" w:cs="Arial"/>
          <w:b/>
          <w:bCs/>
          <w:sz w:val="22"/>
          <w:szCs w:val="22"/>
        </w:rPr>
        <w:t xml:space="preserve"> No.</w:t>
      </w:r>
      <w:r w:rsidR="00E10BDE" w:rsidRPr="008D5071">
        <w:rPr>
          <w:rFonts w:ascii="Arial" w:hAnsi="Arial" w:cs="Arial"/>
          <w:b/>
          <w:bCs/>
          <w:sz w:val="22"/>
          <w:szCs w:val="22"/>
        </w:rPr>
        <w:tab/>
        <w:t>:</w:t>
      </w:r>
      <w:r w:rsidR="00E10BDE" w:rsidRPr="008D5071">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5C1E86">
            <w:rPr>
              <w:rFonts w:ascii="Arial" w:hAnsi="Arial" w:cs="Arial"/>
              <w:b/>
              <w:bCs/>
              <w:sz w:val="22"/>
              <w:szCs w:val="22"/>
            </w:rPr>
            <w:t>18-039871-02-A-1</w:t>
          </w:r>
        </w:sdtContent>
      </w:sdt>
      <w:r w:rsidRPr="008D5071">
        <w:rPr>
          <w:rFonts w:ascii="Arial" w:hAnsi="Arial" w:cs="Arial"/>
          <w:b/>
          <w:bCs/>
          <w:sz w:val="22"/>
          <w:szCs w:val="22"/>
        </w:rPr>
        <w:tab/>
        <w:t>Rev. A</w:t>
      </w:r>
    </w:p>
    <w:p w:rsidR="00AF7A28" w:rsidRPr="003A2598" w:rsidRDefault="00AF7A28" w:rsidP="00AF7A2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t>(</w:t>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5C1E86">
            <w:rPr>
              <w:rFonts w:ascii="Arial" w:hAnsi="Arial" w:cs="Arial"/>
              <w:b/>
              <w:bCs/>
              <w:sz w:val="22"/>
              <w:szCs w:val="22"/>
            </w:rPr>
            <w:t>AD7403-8FMCZ</w:t>
          </w:r>
        </w:sdtContent>
      </w:sdt>
      <w:r w:rsidR="00A3117F">
        <w:rPr>
          <w:rFonts w:ascii="Arial" w:hAnsi="Arial" w:cs="Arial"/>
          <w:b/>
          <w:bCs/>
          <w:sz w:val="22"/>
          <w:szCs w:val="22"/>
        </w:rPr>
        <w:t>)</w:t>
      </w:r>
      <w:r w:rsidRPr="003A2598">
        <w:rPr>
          <w:rFonts w:ascii="Arial" w:hAnsi="Arial" w:cs="Arial"/>
          <w:b/>
          <w:bCs/>
          <w:sz w:val="22"/>
          <w:szCs w:val="22"/>
        </w:rPr>
        <w:t xml:space="preserve"> Customer Evaluation Board Test Procedure</w:t>
      </w:r>
    </w:p>
    <w:p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28"/>
        <w:gridCol w:w="1803"/>
        <w:gridCol w:w="2369"/>
        <w:gridCol w:w="1576"/>
        <w:gridCol w:w="2300"/>
      </w:tblGrid>
      <w:tr w:rsidR="00AF7A28" w:rsidRPr="003A2598" w:rsidTr="008B084B">
        <w:tc>
          <w:tcPr>
            <w:tcW w:w="10656" w:type="dxa"/>
            <w:gridSpan w:val="5"/>
            <w:tcBorders>
              <w:top w:val="double" w:sz="4" w:space="0" w:color="auto"/>
              <w:left w:val="double" w:sz="4" w:space="0" w:color="auto"/>
              <w:bottom w:val="single" w:sz="6" w:space="0" w:color="auto"/>
              <w:right w:val="double" w:sz="4" w:space="0" w:color="auto"/>
            </w:tcBorders>
          </w:tcPr>
          <w:p w:rsidR="00AF7A28" w:rsidRPr="003A2598" w:rsidRDefault="00AF7A28" w:rsidP="008B084B">
            <w:pPr>
              <w:jc w:val="center"/>
              <w:rPr>
                <w:rFonts w:ascii="Arial" w:hAnsi="Arial" w:cs="Arial"/>
              </w:rPr>
            </w:pPr>
            <w:r w:rsidRPr="00875A06">
              <w:rPr>
                <w:rFonts w:ascii="Arial" w:hAnsi="Arial" w:cs="Arial"/>
                <w:bCs/>
                <w:sz w:val="20"/>
                <w:szCs w:val="20"/>
              </w:rPr>
              <w:t>REVISION HISTORY</w:t>
            </w:r>
          </w:p>
        </w:tc>
      </w:tr>
      <w:tr w:rsidR="00AF7A28"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Author</w:t>
            </w:r>
          </w:p>
        </w:tc>
      </w:tr>
      <w:tr w:rsidR="00AF7A28"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CA354F" w:rsidP="008B084B">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E7E57" w:rsidP="00B95D18">
            <w:pPr>
              <w:jc w:val="center"/>
              <w:rPr>
                <w:rFonts w:ascii="Arial" w:hAnsi="Arial" w:cs="Arial"/>
              </w:rPr>
            </w:pPr>
            <w:r>
              <w:rPr>
                <w:rFonts w:ascii="Arial" w:hAnsi="Arial" w:cs="Arial"/>
                <w:sz w:val="20"/>
                <w:szCs w:val="20"/>
              </w:rPr>
              <w:t>-</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5C1E86" w:rsidP="005C1E86">
            <w:pPr>
              <w:jc w:val="center"/>
              <w:rPr>
                <w:rFonts w:ascii="Arial" w:hAnsi="Arial" w:cs="Arial"/>
              </w:rPr>
            </w:pPr>
            <w:r>
              <w:rPr>
                <w:rFonts w:ascii="Arial" w:hAnsi="Arial" w:cs="Arial"/>
                <w:sz w:val="20"/>
                <w:szCs w:val="20"/>
              </w:rPr>
              <w:t>28</w:t>
            </w:r>
            <w:r w:rsidR="00793CA7">
              <w:rPr>
                <w:rFonts w:ascii="Arial" w:hAnsi="Arial" w:cs="Arial"/>
                <w:sz w:val="20"/>
                <w:szCs w:val="20"/>
              </w:rPr>
              <w:t>/0</w:t>
            </w:r>
            <w:r>
              <w:rPr>
                <w:rFonts w:ascii="Arial" w:hAnsi="Arial" w:cs="Arial"/>
                <w:sz w:val="20"/>
                <w:szCs w:val="20"/>
              </w:rPr>
              <w:t>4</w:t>
            </w:r>
            <w:r w:rsidR="00793CA7">
              <w:rPr>
                <w:rFonts w:ascii="Arial" w:hAnsi="Arial" w:cs="Arial"/>
                <w:sz w:val="20"/>
                <w:szCs w:val="20"/>
              </w:rPr>
              <w:t>/</w:t>
            </w:r>
            <w:r>
              <w:rPr>
                <w:rFonts w:ascii="Arial" w:hAnsi="Arial" w:cs="Arial"/>
                <w:sz w:val="20"/>
                <w:szCs w:val="20"/>
              </w:rPr>
              <w:t>15</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793CA7" w:rsidP="008B084B">
            <w:pPr>
              <w:jc w:val="center"/>
              <w:rPr>
                <w:rFonts w:ascii="Arial" w:hAnsi="Arial" w:cs="Arial"/>
              </w:rPr>
            </w:pPr>
            <w:r>
              <w:rPr>
                <w:rFonts w:ascii="Arial" w:hAnsi="Arial" w:cs="Arial"/>
                <w:sz w:val="20"/>
                <w:szCs w:val="20"/>
              </w:rPr>
              <w:t>Aidan Frost</w:t>
            </w:r>
          </w:p>
        </w:tc>
      </w:tr>
      <w:tr w:rsidR="00AF7A28" w:rsidRPr="00CA354F" w:rsidTr="008B084B">
        <w:tc>
          <w:tcPr>
            <w:tcW w:w="1638" w:type="dxa"/>
            <w:tcBorders>
              <w:top w:val="single" w:sz="6" w:space="0" w:color="auto"/>
              <w:left w:val="double" w:sz="4"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rsidR="00AF7A28" w:rsidRPr="00CA354F" w:rsidRDefault="00AF7A28" w:rsidP="008B084B">
            <w:pPr>
              <w:jc w:val="center"/>
              <w:rPr>
                <w:rFonts w:ascii="Arial" w:hAnsi="Arial" w:cs="Arial"/>
              </w:rPr>
            </w:pPr>
          </w:p>
        </w:tc>
      </w:tr>
      <w:tr w:rsidR="00AF7A28" w:rsidRPr="003A2598" w:rsidTr="008B084B">
        <w:tc>
          <w:tcPr>
            <w:tcW w:w="1638" w:type="dxa"/>
            <w:tcBorders>
              <w:top w:val="single" w:sz="6" w:space="0" w:color="auto"/>
              <w:left w:val="double" w:sz="4"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rsidR="00AF7A28" w:rsidRPr="003A2598" w:rsidRDefault="00AF7A28" w:rsidP="008B084B">
            <w:pPr>
              <w:jc w:val="center"/>
              <w:rPr>
                <w:rFonts w:ascii="Arial" w:hAnsi="Arial" w:cs="Arial"/>
              </w:rPr>
            </w:pPr>
          </w:p>
        </w:tc>
      </w:tr>
    </w:tbl>
    <w:p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rsidR="00187BE9" w:rsidRPr="00167CAA" w:rsidRDefault="00187BE9" w:rsidP="008B084B">
            <w:pPr>
              <w:jc w:val="center"/>
              <w:rPr>
                <w:rFonts w:ascii="Arial" w:hAnsi="Arial" w:cs="Arial"/>
                <w:b/>
                <w:bCs/>
                <w:sz w:val="20"/>
                <w:szCs w:val="20"/>
              </w:rPr>
            </w:pPr>
            <w:r>
              <w:rPr>
                <w:rFonts w:ascii="Arial" w:hAnsi="Arial" w:cs="Arial"/>
                <w:b/>
                <w:bCs/>
                <w:sz w:val="20"/>
                <w:szCs w:val="20"/>
              </w:rPr>
              <w:t>Required Approvers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5C1E86" w:rsidP="008B084B">
            <w:pPr>
              <w:jc w:val="center"/>
              <w:rPr>
                <w:rFonts w:ascii="Arial" w:hAnsi="Arial" w:cs="Arial"/>
                <w:sz w:val="20"/>
                <w:szCs w:val="20"/>
              </w:rPr>
            </w:pPr>
            <w:r>
              <w:rPr>
                <w:rFonts w:ascii="Arial" w:hAnsi="Arial" w:cs="Arial"/>
                <w:sz w:val="20"/>
                <w:szCs w:val="20"/>
              </w:rPr>
              <w:t>Aidan Frost</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double" w:sz="4"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rsidR="00C0469C" w:rsidRPr="00167CAA" w:rsidRDefault="00C0469C" w:rsidP="008B084B">
            <w:pPr>
              <w:jc w:val="center"/>
              <w:rPr>
                <w:rFonts w:ascii="Arial" w:hAnsi="Arial" w:cs="Arial"/>
                <w:sz w:val="20"/>
                <w:szCs w:val="20"/>
              </w:rPr>
            </w:pPr>
          </w:p>
        </w:tc>
      </w:tr>
    </w:tbl>
    <w:p w:rsidR="00AF7A28" w:rsidRDefault="00AF7A28"/>
    <w:p w:rsidR="00AF7A28" w:rsidRDefault="00AF7A28">
      <w:pPr>
        <w:spacing w:before="0" w:after="200" w:line="276" w:lineRule="auto"/>
      </w:pPr>
      <w:r>
        <w:br w:type="page"/>
      </w:r>
    </w:p>
    <w:p w:rsidR="00AF7A28" w:rsidRPr="0000167D" w:rsidRDefault="00AF7A28" w:rsidP="0000167D">
      <w:pPr>
        <w:pStyle w:val="BodyText1"/>
        <w:rPr>
          <w:rFonts w:ascii="Calibri" w:hAnsi="Calibri" w:cs="Calibri"/>
          <w:b/>
          <w:color w:val="auto"/>
          <w:sz w:val="22"/>
          <w:u w:val="single"/>
        </w:rPr>
      </w:pPr>
      <w:r w:rsidRPr="0000167D">
        <w:rPr>
          <w:rFonts w:ascii="Calibri" w:hAnsi="Calibri" w:cs="Calibri"/>
          <w:b/>
          <w:color w:val="auto"/>
          <w:sz w:val="22"/>
          <w:u w:val="single"/>
        </w:rPr>
        <w:lastRenderedPageBreak/>
        <w:t xml:space="preserve">Equipment </w:t>
      </w:r>
      <w:r w:rsidR="0000167D" w:rsidRPr="0000167D">
        <w:rPr>
          <w:rFonts w:ascii="Calibri" w:hAnsi="Calibri" w:cs="Calibri"/>
          <w:b/>
          <w:color w:val="auto"/>
          <w:sz w:val="22"/>
          <w:u w:val="single"/>
        </w:rPr>
        <w:t>Required</w:t>
      </w:r>
      <w:r w:rsidR="0000167D">
        <w:rPr>
          <w:rFonts w:ascii="Calibri" w:hAnsi="Calibri" w:cs="Calibri"/>
          <w:b/>
          <w:color w:val="auto"/>
          <w:sz w:val="22"/>
          <w:u w:val="single"/>
        </w:rPr>
        <w:t>:</w:t>
      </w:r>
    </w:p>
    <w:p w:rsidR="0000167D" w:rsidRPr="006D167C" w:rsidRDefault="0000167D" w:rsidP="00F450F4">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EVAL-AD</w:t>
      </w:r>
      <w:r>
        <w:rPr>
          <w:rFonts w:asciiTheme="minorHAnsi" w:hAnsiTheme="minorHAnsi" w:cstheme="minorHAnsi"/>
          <w:color w:val="auto"/>
          <w:sz w:val="22"/>
          <w:szCs w:val="22"/>
        </w:rPr>
        <w:t>7</w:t>
      </w:r>
      <w:r w:rsidR="001F43D0">
        <w:rPr>
          <w:rFonts w:asciiTheme="minorHAnsi" w:hAnsiTheme="minorHAnsi" w:cstheme="minorHAnsi"/>
          <w:color w:val="auto"/>
          <w:sz w:val="22"/>
          <w:szCs w:val="22"/>
        </w:rPr>
        <w:t>40</w:t>
      </w:r>
      <w:r w:rsidR="005C1E86">
        <w:rPr>
          <w:rFonts w:asciiTheme="minorHAnsi" w:hAnsiTheme="minorHAnsi" w:cstheme="minorHAnsi"/>
          <w:color w:val="auto"/>
          <w:sz w:val="22"/>
          <w:szCs w:val="22"/>
        </w:rPr>
        <w:t>3</w:t>
      </w:r>
      <w:r w:rsidR="00793CA7">
        <w:rPr>
          <w:rFonts w:asciiTheme="minorHAnsi" w:hAnsiTheme="minorHAnsi" w:cstheme="minorHAnsi"/>
          <w:color w:val="auto"/>
          <w:sz w:val="22"/>
          <w:szCs w:val="22"/>
        </w:rPr>
        <w:t>-8</w:t>
      </w:r>
      <w:r w:rsidR="001F43D0">
        <w:rPr>
          <w:rFonts w:asciiTheme="minorHAnsi" w:hAnsiTheme="minorHAnsi" w:cstheme="minorHAnsi"/>
          <w:color w:val="auto"/>
          <w:sz w:val="22"/>
          <w:szCs w:val="22"/>
        </w:rPr>
        <w:t>FMCZ</w:t>
      </w:r>
      <w:r w:rsidRPr="006D167C">
        <w:rPr>
          <w:rFonts w:asciiTheme="minorHAnsi" w:hAnsiTheme="minorHAnsi" w:cstheme="minorHAnsi"/>
          <w:color w:val="auto"/>
          <w:sz w:val="22"/>
          <w:szCs w:val="22"/>
        </w:rPr>
        <w:t xml:space="preserve"> evaluation board</w:t>
      </w:r>
    </w:p>
    <w:p w:rsidR="0000167D" w:rsidRPr="006D167C" w:rsidRDefault="0000167D" w:rsidP="001F43D0">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sz w:val="22"/>
          <w:szCs w:val="22"/>
        </w:rPr>
        <w:t>EVAL-SDP-</w:t>
      </w:r>
      <w:r w:rsidR="001F43D0">
        <w:rPr>
          <w:rFonts w:asciiTheme="minorHAnsi" w:hAnsiTheme="minorHAnsi" w:cstheme="minorHAnsi"/>
          <w:sz w:val="22"/>
          <w:szCs w:val="22"/>
        </w:rPr>
        <w:t>H1</w:t>
      </w:r>
      <w:r w:rsidRPr="006D167C">
        <w:rPr>
          <w:rFonts w:asciiTheme="minorHAnsi" w:hAnsiTheme="minorHAnsi" w:cstheme="minorHAnsi"/>
          <w:sz w:val="22"/>
          <w:szCs w:val="22"/>
        </w:rPr>
        <w:t xml:space="preserve"> b</w:t>
      </w:r>
      <w:r w:rsidRPr="006D167C">
        <w:rPr>
          <w:rFonts w:asciiTheme="minorHAnsi" w:hAnsiTheme="minorHAnsi" w:cstheme="minorHAnsi"/>
          <w:color w:val="auto"/>
          <w:sz w:val="22"/>
          <w:szCs w:val="22"/>
        </w:rPr>
        <w:t>oard</w:t>
      </w:r>
    </w:p>
    <w:p w:rsidR="0000167D" w:rsidRDefault="0000167D"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B&amp;K Sine Generator</w:t>
      </w:r>
      <w:r w:rsidR="003E238F">
        <w:rPr>
          <w:rFonts w:asciiTheme="minorHAnsi" w:hAnsiTheme="minorHAnsi" w:cstheme="minorHAnsi"/>
          <w:color w:val="auto"/>
          <w:sz w:val="22"/>
          <w:szCs w:val="22"/>
        </w:rPr>
        <w:t xml:space="preserve"> </w:t>
      </w:r>
      <w:r w:rsidR="00D13B72">
        <w:rPr>
          <w:rFonts w:asciiTheme="minorHAnsi" w:hAnsiTheme="minorHAnsi" w:cstheme="minorHAnsi"/>
          <w:color w:val="auto"/>
          <w:sz w:val="22"/>
          <w:szCs w:val="22"/>
        </w:rPr>
        <w:t>(</w:t>
      </w:r>
      <w:r w:rsidR="003E238F">
        <w:rPr>
          <w:rFonts w:asciiTheme="minorHAnsi" w:hAnsiTheme="minorHAnsi" w:cstheme="minorHAnsi"/>
          <w:color w:val="auto"/>
          <w:sz w:val="22"/>
          <w:szCs w:val="22"/>
        </w:rPr>
        <w:t>or Audio Precision Sine Generator</w:t>
      </w:r>
      <w:r w:rsidR="00D13B72">
        <w:rPr>
          <w:rFonts w:asciiTheme="minorHAnsi" w:hAnsiTheme="minorHAnsi" w:cstheme="minorHAnsi"/>
          <w:color w:val="auto"/>
          <w:sz w:val="22"/>
          <w:szCs w:val="22"/>
        </w:rPr>
        <w:t>)</w:t>
      </w:r>
    </w:p>
    <w:p w:rsidR="000A204F" w:rsidRDefault="000A204F"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Single ended interposer board</w:t>
      </w:r>
      <w:r w:rsidR="00894A8C">
        <w:rPr>
          <w:rFonts w:asciiTheme="minorHAnsi" w:hAnsiTheme="minorHAnsi" w:cstheme="minorHAnsi"/>
          <w:color w:val="auto"/>
          <w:sz w:val="22"/>
          <w:szCs w:val="22"/>
        </w:rPr>
        <w:t xml:space="preserve">  &amp;</w:t>
      </w:r>
      <w:r w:rsidR="00894A8C" w:rsidRPr="00894A8C">
        <w:rPr>
          <w:rFonts w:asciiTheme="minorHAnsi" w:hAnsiTheme="minorHAnsi" w:cstheme="minorHAnsi"/>
          <w:color w:val="auto"/>
          <w:sz w:val="22"/>
          <w:szCs w:val="22"/>
        </w:rPr>
        <w:t xml:space="preserve"> </w:t>
      </w:r>
      <w:r w:rsidR="00894A8C">
        <w:rPr>
          <w:rFonts w:asciiTheme="minorHAnsi" w:hAnsiTheme="minorHAnsi" w:cstheme="minorHAnsi"/>
          <w:color w:val="auto"/>
          <w:sz w:val="22"/>
          <w:szCs w:val="22"/>
        </w:rPr>
        <w:t>XLR Cable</w:t>
      </w:r>
      <w:r>
        <w:rPr>
          <w:rFonts w:asciiTheme="minorHAnsi" w:hAnsiTheme="minorHAnsi" w:cstheme="minorHAnsi"/>
          <w:color w:val="auto"/>
          <w:sz w:val="22"/>
          <w:szCs w:val="22"/>
        </w:rPr>
        <w:t xml:space="preserve"> </w:t>
      </w:r>
      <w:r w:rsidR="00C80C5F">
        <w:rPr>
          <w:rFonts w:asciiTheme="minorHAnsi" w:hAnsiTheme="minorHAnsi" w:cstheme="minorHAnsi"/>
          <w:color w:val="auto"/>
          <w:sz w:val="22"/>
          <w:szCs w:val="22"/>
        </w:rPr>
        <w:t>(</w:t>
      </w:r>
      <w:r>
        <w:rPr>
          <w:rFonts w:asciiTheme="minorHAnsi" w:hAnsiTheme="minorHAnsi" w:cstheme="minorHAnsi"/>
          <w:color w:val="auto"/>
          <w:sz w:val="22"/>
          <w:szCs w:val="22"/>
        </w:rPr>
        <w:t xml:space="preserve"> if using AP)</w:t>
      </w:r>
    </w:p>
    <w:p w:rsidR="00894A8C" w:rsidRPr="00894A8C" w:rsidRDefault="00894A8C" w:rsidP="00894A8C">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BNC to SM</w:t>
      </w:r>
      <w:r>
        <w:rPr>
          <w:rFonts w:asciiTheme="minorHAnsi" w:hAnsiTheme="minorHAnsi" w:cstheme="minorHAnsi"/>
          <w:color w:val="auto"/>
          <w:sz w:val="22"/>
          <w:szCs w:val="22"/>
        </w:rPr>
        <w:t>A</w:t>
      </w:r>
      <w:r w:rsidRPr="006D167C">
        <w:rPr>
          <w:rFonts w:asciiTheme="minorHAnsi" w:hAnsiTheme="minorHAnsi" w:cstheme="minorHAnsi"/>
          <w:color w:val="auto"/>
          <w:sz w:val="22"/>
          <w:szCs w:val="22"/>
        </w:rPr>
        <w:t xml:space="preserve"> cable</w:t>
      </w:r>
      <w:r>
        <w:rPr>
          <w:rFonts w:asciiTheme="minorHAnsi" w:hAnsiTheme="minorHAnsi" w:cstheme="minorHAnsi"/>
          <w:color w:val="auto"/>
          <w:sz w:val="22"/>
          <w:szCs w:val="22"/>
        </w:rPr>
        <w:t xml:space="preserve"> (if using B&amp;K)</w:t>
      </w:r>
    </w:p>
    <w:p w:rsidR="000A204F" w:rsidRPr="006D167C" w:rsidRDefault="00894A8C"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Bench top power supply</w:t>
      </w:r>
    </w:p>
    <w:p w:rsidR="0000167D" w:rsidRPr="006D167C" w:rsidRDefault="001F43D0"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12</w:t>
      </w:r>
      <w:r w:rsidR="0000167D" w:rsidRPr="006D167C">
        <w:rPr>
          <w:rFonts w:asciiTheme="minorHAnsi" w:hAnsiTheme="minorHAnsi" w:cstheme="minorHAnsi"/>
          <w:color w:val="auto"/>
          <w:sz w:val="22"/>
          <w:szCs w:val="22"/>
        </w:rPr>
        <w:t xml:space="preserve">V DC mains adapter </w:t>
      </w:r>
    </w:p>
    <w:p w:rsidR="0000167D" w:rsidRPr="006D167C" w:rsidRDefault="004D6694"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 xml:space="preserve">PC &amp; </w:t>
      </w:r>
      <w:r w:rsidR="0000167D" w:rsidRPr="006D167C">
        <w:rPr>
          <w:rFonts w:asciiTheme="minorHAnsi" w:hAnsiTheme="minorHAnsi" w:cstheme="minorHAnsi"/>
          <w:color w:val="auto"/>
          <w:sz w:val="22"/>
          <w:szCs w:val="22"/>
        </w:rPr>
        <w:t>USB cable</w:t>
      </w:r>
    </w:p>
    <w:p w:rsidR="0000167D" w:rsidRPr="006D167C" w:rsidRDefault="0000167D" w:rsidP="001F43D0">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EVAL-AD7</w:t>
      </w:r>
      <w:r w:rsidR="00793CA7">
        <w:rPr>
          <w:rFonts w:asciiTheme="minorHAnsi" w:hAnsiTheme="minorHAnsi" w:cstheme="minorHAnsi"/>
          <w:color w:val="auto"/>
          <w:sz w:val="22"/>
          <w:szCs w:val="22"/>
        </w:rPr>
        <w:t>40x</w:t>
      </w:r>
      <w:r w:rsidR="001F43D0">
        <w:rPr>
          <w:rFonts w:asciiTheme="minorHAnsi" w:hAnsiTheme="minorHAnsi" w:cstheme="minorHAnsi"/>
          <w:color w:val="auto"/>
          <w:sz w:val="22"/>
          <w:szCs w:val="22"/>
        </w:rPr>
        <w:t xml:space="preserve">FMCZ evaluation software </w:t>
      </w:r>
    </w:p>
    <w:p w:rsidR="0000167D" w:rsidRPr="006D167C" w:rsidRDefault="00F450F4" w:rsidP="004313E8">
      <w:pPr>
        <w:pStyle w:val="BodyText1"/>
        <w:numPr>
          <w:ilvl w:val="0"/>
          <w:numId w:val="1"/>
        </w:numPr>
        <w:rPr>
          <w:rFonts w:asciiTheme="minorHAnsi" w:hAnsiTheme="minorHAnsi" w:cstheme="minorHAnsi"/>
          <w:color w:val="auto"/>
          <w:sz w:val="22"/>
          <w:szCs w:val="22"/>
        </w:rPr>
      </w:pPr>
      <w:r>
        <w:rPr>
          <w:rFonts w:asciiTheme="minorHAnsi" w:hAnsiTheme="minorHAnsi" w:cstheme="minorHAnsi"/>
          <w:sz w:val="22"/>
          <w:szCs w:val="22"/>
          <w:lang w:val="en-IE"/>
        </w:rPr>
        <w:t>A</w:t>
      </w:r>
      <w:r w:rsidR="00C80C5F">
        <w:rPr>
          <w:rFonts w:asciiTheme="minorHAnsi" w:hAnsiTheme="minorHAnsi" w:cstheme="minorHAnsi"/>
          <w:sz w:val="22"/>
          <w:szCs w:val="22"/>
          <w:lang w:val="en-IE"/>
        </w:rPr>
        <w:t>D</w:t>
      </w:r>
      <w:r>
        <w:rPr>
          <w:rFonts w:asciiTheme="minorHAnsi" w:hAnsiTheme="minorHAnsi" w:cstheme="minorHAnsi"/>
          <w:sz w:val="22"/>
          <w:szCs w:val="22"/>
          <w:lang w:val="en-IE"/>
        </w:rPr>
        <w:t xml:space="preserve">7402_03 </w:t>
      </w:r>
      <w:r w:rsidR="0000167D" w:rsidRPr="006D167C">
        <w:rPr>
          <w:rFonts w:ascii="Calibri" w:hAnsi="Calibri" w:cs="Calibri"/>
          <w:sz w:val="22"/>
          <w:szCs w:val="22"/>
          <w:lang w:val="en-IE"/>
        </w:rPr>
        <w:t>EEPROM programming software</w:t>
      </w:r>
    </w:p>
    <w:p w:rsidR="00AF7A28" w:rsidRPr="00AF7A28" w:rsidRDefault="00AF7A28" w:rsidP="0000167D">
      <w:pPr>
        <w:ind w:left="720"/>
      </w:pPr>
    </w:p>
    <w:p w:rsidR="0000167D" w:rsidRPr="007B2563" w:rsidRDefault="0000167D" w:rsidP="0000167D">
      <w:pPr>
        <w:rPr>
          <w:rFonts w:ascii="Calibri" w:hAnsi="Calibri" w:cs="Calibri"/>
          <w:b/>
          <w:sz w:val="22"/>
          <w:szCs w:val="22"/>
          <w:u w:val="single"/>
          <w:lang w:val="en-IE"/>
        </w:rPr>
      </w:pPr>
      <w:r w:rsidRPr="007B2563">
        <w:rPr>
          <w:rFonts w:ascii="Calibri" w:hAnsi="Calibri" w:cs="Calibri"/>
          <w:b/>
          <w:sz w:val="22"/>
          <w:szCs w:val="22"/>
          <w:u w:val="single"/>
          <w:lang w:val="en-IE"/>
        </w:rPr>
        <w:t>Procedure for programming the Evaluation board EEPROM</w:t>
      </w:r>
    </w:p>
    <w:p w:rsidR="0000167D" w:rsidRPr="008D66AD" w:rsidRDefault="0000167D" w:rsidP="00793CA7">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Install the AD7</w:t>
      </w:r>
      <w:r w:rsidR="00C231AA">
        <w:rPr>
          <w:rFonts w:asciiTheme="minorHAnsi" w:hAnsiTheme="minorHAnsi" w:cstheme="minorHAnsi"/>
          <w:sz w:val="22"/>
          <w:szCs w:val="22"/>
        </w:rPr>
        <w:t>40</w:t>
      </w:r>
      <w:r w:rsidR="00793CA7">
        <w:rPr>
          <w:rFonts w:asciiTheme="minorHAnsi" w:hAnsiTheme="minorHAnsi" w:cstheme="minorHAnsi"/>
          <w:sz w:val="22"/>
          <w:szCs w:val="22"/>
        </w:rPr>
        <w:t>x</w:t>
      </w:r>
      <w:r w:rsidR="00C231AA">
        <w:rPr>
          <w:rFonts w:asciiTheme="minorHAnsi" w:hAnsiTheme="minorHAnsi" w:cstheme="minorHAnsi"/>
          <w:sz w:val="22"/>
          <w:szCs w:val="22"/>
        </w:rPr>
        <w:t>FMC</w:t>
      </w:r>
      <w:r w:rsidRPr="008D66AD">
        <w:rPr>
          <w:rFonts w:asciiTheme="minorHAnsi" w:hAnsiTheme="minorHAnsi" w:cstheme="minorHAnsi"/>
          <w:sz w:val="22"/>
          <w:szCs w:val="22"/>
        </w:rPr>
        <w:t>Z software.</w:t>
      </w:r>
    </w:p>
    <w:p w:rsidR="008D66AD" w:rsidRPr="004D6694" w:rsidRDefault="0000167D" w:rsidP="008D66AD">
      <w:pPr>
        <w:pStyle w:val="ListParagraph"/>
        <w:numPr>
          <w:ilvl w:val="0"/>
          <w:numId w:val="7"/>
        </w:numPr>
        <w:spacing w:before="80" w:after="80"/>
        <w:rPr>
          <w:rFonts w:asciiTheme="minorHAnsi" w:hAnsiTheme="minorHAnsi" w:cstheme="minorHAnsi"/>
          <w:sz w:val="22"/>
          <w:szCs w:val="22"/>
        </w:rPr>
      </w:pPr>
      <w:r w:rsidRPr="004D6694">
        <w:rPr>
          <w:rFonts w:asciiTheme="minorHAnsi" w:hAnsiTheme="minorHAnsi" w:cstheme="minorHAnsi"/>
          <w:sz w:val="22"/>
          <w:szCs w:val="22"/>
        </w:rPr>
        <w:t>Setup the link options as follows</w:t>
      </w:r>
      <w:r w:rsidR="004D6694" w:rsidRPr="004D6694">
        <w:rPr>
          <w:rFonts w:asciiTheme="minorHAnsi" w:hAnsiTheme="minorHAnsi" w:cstheme="minorHAnsi"/>
          <w:sz w:val="22"/>
          <w:szCs w:val="22"/>
        </w:rPr>
        <w:t>:</w:t>
      </w:r>
    </w:p>
    <w:tbl>
      <w:tblPr>
        <w:tblW w:w="5000" w:type="pct"/>
        <w:tblBorders>
          <w:top w:val="single" w:sz="4" w:space="0" w:color="auto"/>
          <w:bottom w:val="single" w:sz="4" w:space="0" w:color="auto"/>
          <w:insideV w:val="single" w:sz="4" w:space="0" w:color="auto"/>
        </w:tblBorders>
        <w:tblLook w:val="01E0" w:firstRow="1" w:lastRow="1" w:firstColumn="1" w:lastColumn="1" w:noHBand="0" w:noVBand="0"/>
      </w:tblPr>
      <w:tblGrid>
        <w:gridCol w:w="1097"/>
        <w:gridCol w:w="931"/>
        <w:gridCol w:w="7548"/>
      </w:tblGrid>
      <w:tr w:rsidR="00616D35" w:rsidRPr="00C83960" w:rsidTr="008D66AD">
        <w:tc>
          <w:tcPr>
            <w:tcW w:w="573" w:type="pct"/>
            <w:tcBorders>
              <w:top w:val="single" w:sz="4" w:space="0" w:color="auto"/>
              <w:bottom w:val="single" w:sz="4" w:space="0" w:color="auto"/>
            </w:tcBorders>
            <w:vAlign w:val="bottom"/>
          </w:tcPr>
          <w:p w:rsidR="00616D35" w:rsidRDefault="00616D35" w:rsidP="00D13B72">
            <w:pPr>
              <w:pStyle w:val="BodyText"/>
              <w:rPr>
                <w:b/>
                <w:noProof w:val="0"/>
                <w:lang w:val="en-GB"/>
              </w:rPr>
            </w:pPr>
          </w:p>
          <w:p w:rsidR="00616D35" w:rsidRPr="00C83960" w:rsidRDefault="00616D35" w:rsidP="00D13B72">
            <w:pPr>
              <w:pStyle w:val="BodyText"/>
              <w:rPr>
                <w:b/>
                <w:noProof w:val="0"/>
                <w:lang w:val="en-GB"/>
              </w:rPr>
            </w:pPr>
            <w:r w:rsidRPr="00C83960">
              <w:rPr>
                <w:b/>
                <w:noProof w:val="0"/>
                <w:lang w:val="en-GB"/>
              </w:rPr>
              <w:t>Link No.</w:t>
            </w:r>
          </w:p>
        </w:tc>
        <w:tc>
          <w:tcPr>
            <w:tcW w:w="486"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Position</w:t>
            </w:r>
          </w:p>
        </w:tc>
        <w:tc>
          <w:tcPr>
            <w:tcW w:w="3941"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Function</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LK1</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VDD1 = 5V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LK2</w:t>
            </w:r>
          </w:p>
        </w:tc>
        <w:tc>
          <w:tcPr>
            <w:tcW w:w="486" w:type="pct"/>
            <w:tcBorders>
              <w:top w:val="single" w:sz="4" w:space="0" w:color="auto"/>
              <w:bottom w:val="single" w:sz="4" w:space="0" w:color="auto"/>
            </w:tcBorders>
            <w:vAlign w:val="bottom"/>
          </w:tcPr>
          <w:p w:rsidR="00616D35" w:rsidRDefault="003E238F"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VDD2 = 3.3V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7</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VIN+ connected to SMB connector J1</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8</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Inserted</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VIN- grounded</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sidRPr="00C83960">
              <w:rPr>
                <w:noProof w:val="0"/>
                <w:lang w:val="en-GB"/>
              </w:rPr>
              <w:t>LK</w:t>
            </w:r>
            <w:r>
              <w:rPr>
                <w:noProof w:val="0"/>
                <w:lang w:val="en-GB"/>
              </w:rPr>
              <w:t>3</w:t>
            </w:r>
          </w:p>
        </w:tc>
        <w:tc>
          <w:tcPr>
            <w:tcW w:w="486" w:type="pct"/>
            <w:tcBorders>
              <w:top w:val="single" w:sz="4" w:space="0" w:color="auto"/>
              <w:bottom w:val="single" w:sz="4" w:space="0" w:color="auto"/>
            </w:tcBorders>
            <w:vAlign w:val="bottom"/>
          </w:tcPr>
          <w:p w:rsidR="00616D35" w:rsidRPr="00C83960" w:rsidRDefault="00DE4FB0"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tcPr>
          <w:p w:rsidR="00616D35" w:rsidRPr="00C83960" w:rsidRDefault="003E238F" w:rsidP="00793CA7">
            <w:pPr>
              <w:pStyle w:val="BodyText"/>
              <w:rPr>
                <w:noProof w:val="0"/>
                <w:lang w:val="en-GB"/>
              </w:rPr>
            </w:pPr>
            <w:r>
              <w:rPr>
                <w:noProof w:val="0"/>
                <w:lang w:val="en-GB"/>
              </w:rPr>
              <w:t xml:space="preserve">Clock sourced from </w:t>
            </w:r>
            <w:r w:rsidR="00793CA7">
              <w:rPr>
                <w:noProof w:val="0"/>
                <w:lang w:val="en-GB"/>
              </w:rPr>
              <w:t>AD7402</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Pr>
                <w:noProof w:val="0"/>
                <w:lang w:val="en-GB"/>
              </w:rPr>
              <w:t>Lk</w:t>
            </w:r>
            <w:r w:rsidR="003E238F">
              <w:rPr>
                <w:noProof w:val="0"/>
                <w:lang w:val="en-GB"/>
              </w:rPr>
              <w:t>4</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Data sent to MDAT on FMC connector</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LK5</w:t>
            </w:r>
          </w:p>
        </w:tc>
        <w:tc>
          <w:tcPr>
            <w:tcW w:w="486" w:type="pct"/>
            <w:tcBorders>
              <w:top w:val="single" w:sz="4" w:space="0" w:color="auto"/>
              <w:bottom w:val="single" w:sz="4" w:space="0" w:color="auto"/>
            </w:tcBorders>
            <w:vAlign w:val="bottom"/>
          </w:tcPr>
          <w:p w:rsidR="00616D35" w:rsidRPr="00C83960" w:rsidRDefault="003E238F"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tcPr>
          <w:p w:rsidR="00616D35" w:rsidRPr="00C83960" w:rsidRDefault="00616D35" w:rsidP="00541780">
            <w:pPr>
              <w:pStyle w:val="BodyText"/>
              <w:keepNext/>
              <w:rPr>
                <w:noProof w:val="0"/>
                <w:lang w:val="en-GB"/>
              </w:rPr>
            </w:pPr>
          </w:p>
        </w:tc>
      </w:tr>
    </w:tbl>
    <w:p w:rsidR="00993EB5" w:rsidRDefault="00541780" w:rsidP="00541780">
      <w:pPr>
        <w:pStyle w:val="Caption"/>
      </w:pPr>
      <w:bookmarkStart w:id="0" w:name="_Ref385343750"/>
      <w:bookmarkStart w:id="1" w:name="_Ref385343755"/>
      <w:r>
        <w:t xml:space="preserve">Table </w:t>
      </w:r>
      <w:fldSimple w:instr=" SEQ Table \* ARABIC ">
        <w:r w:rsidR="00257A1C">
          <w:rPr>
            <w:noProof/>
          </w:rPr>
          <w:t>1</w:t>
        </w:r>
      </w:fldSimple>
      <w:bookmarkEnd w:id="0"/>
      <w:r>
        <w:t>: Link Positions</w:t>
      </w:r>
      <w:bookmarkEnd w:id="1"/>
    </w:p>
    <w:p w:rsidR="0000167D" w:rsidRPr="006D167C" w:rsidRDefault="0000167D" w:rsidP="000B2E3B">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 xml:space="preserve">Connect the </w:t>
      </w:r>
      <w:r w:rsidR="00C231AA">
        <w:rPr>
          <w:rFonts w:ascii="Calibri" w:hAnsi="Calibri" w:cs="Calibri"/>
          <w:sz w:val="22"/>
          <w:szCs w:val="22"/>
          <w:lang w:val="en-IE"/>
        </w:rPr>
        <w:t>FMC</w:t>
      </w:r>
      <w:r w:rsidR="0092140F">
        <w:rPr>
          <w:rFonts w:ascii="Calibri" w:hAnsi="Calibri" w:cs="Calibri"/>
          <w:sz w:val="22"/>
          <w:szCs w:val="22"/>
          <w:lang w:val="en-IE"/>
        </w:rPr>
        <w:t xml:space="preserve"> connector on </w:t>
      </w:r>
      <w:r w:rsidR="0092140F" w:rsidRPr="006D167C">
        <w:rPr>
          <w:rFonts w:ascii="Calibri" w:hAnsi="Calibri" w:cs="Calibri"/>
          <w:sz w:val="22"/>
          <w:szCs w:val="22"/>
          <w:lang w:val="en-IE"/>
        </w:rPr>
        <w:t>the</w:t>
      </w:r>
      <w:r w:rsidRPr="006D167C">
        <w:rPr>
          <w:rFonts w:ascii="Calibri" w:hAnsi="Calibri" w:cs="Calibri"/>
          <w:sz w:val="22"/>
          <w:szCs w:val="22"/>
          <w:lang w:val="en-IE"/>
        </w:rPr>
        <w:t xml:space="preserve"> evaluation board</w:t>
      </w:r>
      <w:r w:rsidR="00C231AA">
        <w:rPr>
          <w:rFonts w:ascii="Calibri" w:hAnsi="Calibri" w:cs="Calibri"/>
          <w:sz w:val="22"/>
          <w:szCs w:val="22"/>
          <w:lang w:val="en-IE"/>
        </w:rPr>
        <w:t xml:space="preserve"> to the FMC</w:t>
      </w:r>
      <w:r w:rsidR="000B2E3B">
        <w:rPr>
          <w:rFonts w:ascii="Calibri" w:hAnsi="Calibri" w:cs="Calibri"/>
          <w:sz w:val="22"/>
          <w:szCs w:val="22"/>
          <w:lang w:val="en-IE"/>
        </w:rPr>
        <w:t xml:space="preserve"> port</w:t>
      </w:r>
      <w:r w:rsidR="00C231AA">
        <w:rPr>
          <w:rFonts w:ascii="Calibri" w:hAnsi="Calibri" w:cs="Calibri"/>
          <w:sz w:val="22"/>
          <w:szCs w:val="22"/>
          <w:lang w:val="en-IE"/>
        </w:rPr>
        <w:t xml:space="preserve"> on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Connect the </w:t>
      </w:r>
      <w:r w:rsidR="00C231AA">
        <w:rPr>
          <w:rFonts w:asciiTheme="minorHAnsi" w:hAnsiTheme="minorHAnsi" w:cstheme="minorHAnsi"/>
          <w:sz w:val="22"/>
          <w:szCs w:val="22"/>
        </w:rPr>
        <w:t>12</w:t>
      </w:r>
      <w:r w:rsidRPr="006D167C">
        <w:rPr>
          <w:rFonts w:asciiTheme="minorHAnsi" w:hAnsiTheme="minorHAnsi" w:cstheme="minorHAnsi"/>
          <w:sz w:val="22"/>
          <w:szCs w:val="22"/>
        </w:rPr>
        <w:t xml:space="preserve">V mains adapter </w:t>
      </w:r>
      <w:r w:rsidR="00C231AA">
        <w:rPr>
          <w:rFonts w:asciiTheme="minorHAnsi" w:hAnsiTheme="minorHAnsi" w:cstheme="minorHAnsi"/>
          <w:sz w:val="22"/>
          <w:szCs w:val="22"/>
        </w:rPr>
        <w:t>to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Check that both </w:t>
      </w:r>
      <w:r w:rsidR="00C231AA">
        <w:rPr>
          <w:rFonts w:asciiTheme="minorHAnsi" w:hAnsiTheme="minorHAnsi" w:cstheme="minorHAnsi"/>
          <w:sz w:val="22"/>
          <w:szCs w:val="22"/>
        </w:rPr>
        <w:t>“BF_POWER</w:t>
      </w:r>
      <w:r w:rsidRPr="006D167C">
        <w:rPr>
          <w:rFonts w:asciiTheme="minorHAnsi" w:hAnsiTheme="minorHAnsi" w:cstheme="minorHAnsi"/>
          <w:sz w:val="22"/>
          <w:szCs w:val="22"/>
        </w:rPr>
        <w:t>” and “</w:t>
      </w:r>
      <w:r w:rsidR="00C231AA">
        <w:rPr>
          <w:rFonts w:asciiTheme="minorHAnsi" w:hAnsiTheme="minorHAnsi" w:cstheme="minorHAnsi"/>
          <w:sz w:val="22"/>
          <w:szCs w:val="22"/>
        </w:rPr>
        <w:t>SYS_PWR</w:t>
      </w:r>
      <w:r w:rsidRPr="006D167C">
        <w:rPr>
          <w:rFonts w:asciiTheme="minorHAnsi" w:hAnsiTheme="minorHAnsi" w:cstheme="minorHAnsi"/>
          <w:sz w:val="22"/>
          <w:szCs w:val="22"/>
        </w:rPr>
        <w:t xml:space="preserve">” LEDs are </w:t>
      </w:r>
      <w:r w:rsidR="003E238F">
        <w:rPr>
          <w:rFonts w:asciiTheme="minorHAnsi" w:hAnsiTheme="minorHAnsi" w:cstheme="minorHAnsi"/>
          <w:sz w:val="22"/>
          <w:szCs w:val="22"/>
        </w:rPr>
        <w:t>illuminated</w:t>
      </w:r>
      <w:r w:rsidRPr="006D167C">
        <w:rPr>
          <w:rFonts w:asciiTheme="minorHAnsi" w:hAnsiTheme="minorHAnsi" w:cstheme="minorHAnsi"/>
          <w:sz w:val="22"/>
          <w:szCs w:val="22"/>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Connect the SDP</w:t>
      </w:r>
      <w:r w:rsidR="00C231AA">
        <w:rPr>
          <w:rFonts w:ascii="Calibri" w:hAnsi="Calibri" w:cs="Calibri"/>
          <w:sz w:val="22"/>
          <w:szCs w:val="22"/>
          <w:lang w:val="en-IE"/>
        </w:rPr>
        <w:t>-H1</w:t>
      </w:r>
      <w:r w:rsidRPr="006D167C">
        <w:rPr>
          <w:rFonts w:ascii="Calibri" w:hAnsi="Calibri" w:cs="Calibri"/>
          <w:sz w:val="22"/>
          <w:szCs w:val="22"/>
          <w:lang w:val="en-IE"/>
        </w:rPr>
        <w:t xml:space="preserve"> b</w:t>
      </w:r>
      <w:r w:rsidR="00C231AA">
        <w:rPr>
          <w:rFonts w:ascii="Calibri" w:hAnsi="Calibri" w:cs="Calibri"/>
          <w:sz w:val="22"/>
          <w:szCs w:val="22"/>
          <w:lang w:val="en-IE"/>
        </w:rPr>
        <w:t>oard to the PC’s USB port via J1</w:t>
      </w:r>
      <w:r w:rsidRPr="006D167C">
        <w:rPr>
          <w:rFonts w:ascii="Calibri" w:hAnsi="Calibri" w:cs="Calibri"/>
          <w:sz w:val="22"/>
          <w:szCs w:val="22"/>
          <w:lang w:val="en-IE"/>
        </w:rPr>
        <w:t xml:space="preserve"> using USB cabl</w:t>
      </w:r>
      <w:r w:rsidRPr="006D167C">
        <w:rPr>
          <w:rFonts w:asciiTheme="minorHAnsi" w:hAnsiTheme="minorHAnsi" w:cstheme="minorHAnsi"/>
          <w:sz w:val="22"/>
          <w:szCs w:val="22"/>
          <w:lang w:val="en-IE"/>
        </w:rPr>
        <w:t>e</w:t>
      </w:r>
      <w:r w:rsidR="00C231AA">
        <w:rPr>
          <w:rFonts w:asciiTheme="minorHAnsi" w:hAnsiTheme="minorHAnsi" w:cstheme="minorHAnsi"/>
          <w:sz w:val="22"/>
          <w:szCs w:val="22"/>
          <w:lang w:val="en-IE"/>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Proceed through any dialog boxes that may appear (allowing the PC to recognise the SDP</w:t>
      </w:r>
      <w:r w:rsidR="00135C80">
        <w:rPr>
          <w:rFonts w:ascii="Calibri" w:hAnsi="Calibri" w:cs="Calibri"/>
          <w:sz w:val="22"/>
          <w:szCs w:val="22"/>
          <w:lang w:val="en-IE"/>
        </w:rPr>
        <w:t>-H1</w:t>
      </w:r>
      <w:r w:rsidRPr="006D167C">
        <w:rPr>
          <w:rFonts w:ascii="Calibri" w:hAnsi="Calibri" w:cs="Calibri"/>
          <w:sz w:val="22"/>
          <w:szCs w:val="22"/>
          <w:lang w:val="en-IE"/>
        </w:rPr>
        <w:t xml:space="preserve"> and install drivers as required).</w:t>
      </w:r>
    </w:p>
    <w:p w:rsidR="0000167D" w:rsidRPr="00F450F4" w:rsidRDefault="00F450F4" w:rsidP="00F450F4">
      <w:pPr>
        <w:pStyle w:val="ListParagraph"/>
        <w:numPr>
          <w:ilvl w:val="0"/>
          <w:numId w:val="7"/>
        </w:numPr>
        <w:spacing w:before="80" w:after="80"/>
        <w:rPr>
          <w:rFonts w:ascii="Calibri" w:hAnsi="Calibri" w:cs="Calibri"/>
          <w:sz w:val="22"/>
          <w:szCs w:val="22"/>
        </w:rPr>
      </w:pPr>
      <w:r w:rsidRPr="00F450F4">
        <w:rPr>
          <w:rFonts w:ascii="Calibri" w:hAnsi="Calibri" w:cs="Calibri"/>
          <w:sz w:val="22"/>
          <w:szCs w:val="22"/>
          <w:lang w:val="en-IE"/>
        </w:rPr>
        <w:t>Open the ad7402_03</w:t>
      </w:r>
      <w:r w:rsidR="0000167D" w:rsidRPr="00F450F4">
        <w:rPr>
          <w:rFonts w:ascii="Calibri" w:hAnsi="Calibri" w:cs="Calibri"/>
          <w:sz w:val="22"/>
          <w:szCs w:val="22"/>
          <w:lang w:val="en-IE"/>
        </w:rPr>
        <w:t xml:space="preserve"> </w:t>
      </w:r>
      <w:r w:rsidR="0000167D" w:rsidRPr="00F450F4">
        <w:rPr>
          <w:rFonts w:asciiTheme="minorHAnsi" w:hAnsiTheme="minorHAnsi" w:cstheme="minorHAnsi"/>
          <w:sz w:val="22"/>
          <w:szCs w:val="22"/>
          <w:lang w:val="en-IE"/>
        </w:rPr>
        <w:t xml:space="preserve">EEPROM programming software </w:t>
      </w:r>
      <w:r w:rsidRPr="00F450F4">
        <w:rPr>
          <w:rFonts w:asciiTheme="minorHAnsi" w:hAnsiTheme="minorHAnsi" w:cstheme="minorHAnsi"/>
          <w:sz w:val="22"/>
          <w:szCs w:val="22"/>
          <w:lang w:val="en-IE"/>
        </w:rPr>
        <w:t>folder.</w:t>
      </w:r>
    </w:p>
    <w:p w:rsidR="0000167D" w:rsidRPr="00F450F4" w:rsidRDefault="00F450F4" w:rsidP="0000167D">
      <w:pPr>
        <w:ind w:left="360" w:firstLine="360"/>
        <w:rPr>
          <w:rFonts w:ascii="Calibri" w:hAnsi="Calibri" w:cs="Calibri"/>
          <w:sz w:val="22"/>
          <w:szCs w:val="22"/>
          <w:lang w:val="en-IE"/>
        </w:rPr>
      </w:pPr>
      <w:r w:rsidRPr="00F450F4">
        <w:rPr>
          <w:rFonts w:ascii="Calibri" w:hAnsi="Calibri" w:cs="Calibri"/>
          <w:sz w:val="22"/>
          <w:szCs w:val="22"/>
          <w:lang w:val="en-IE"/>
        </w:rPr>
        <w:t>Double click the AD7402_03 EEPROM PROGRAMMER.bat file.</w:t>
      </w:r>
    </w:p>
    <w:p w:rsidR="0000167D" w:rsidRPr="00F450F4" w:rsidRDefault="00F450F4" w:rsidP="00FA1370">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When prompted to select a device</w:t>
      </w:r>
      <w:r>
        <w:rPr>
          <w:rFonts w:ascii="Calibri" w:hAnsi="Calibri" w:cs="Calibri"/>
          <w:sz w:val="22"/>
          <w:szCs w:val="22"/>
          <w:lang w:val="en-IE"/>
        </w:rPr>
        <w:t>,</w:t>
      </w:r>
      <w:r w:rsidRPr="00F450F4">
        <w:rPr>
          <w:rFonts w:ascii="Calibri" w:hAnsi="Calibri" w:cs="Calibri"/>
          <w:sz w:val="22"/>
          <w:szCs w:val="22"/>
          <w:lang w:val="en-IE"/>
        </w:rPr>
        <w:t xml:space="preserve"> type “</w:t>
      </w:r>
      <w:r w:rsidR="00DE4FB0">
        <w:rPr>
          <w:rFonts w:ascii="Calibri" w:hAnsi="Calibri" w:cs="Calibri"/>
          <w:sz w:val="22"/>
          <w:szCs w:val="22"/>
          <w:lang w:val="en-IE"/>
        </w:rPr>
        <w:t>3</w:t>
      </w:r>
      <w:r w:rsidRPr="00F450F4">
        <w:rPr>
          <w:rFonts w:ascii="Calibri" w:hAnsi="Calibri" w:cs="Calibri"/>
          <w:sz w:val="22"/>
          <w:szCs w:val="22"/>
          <w:lang w:val="en-IE"/>
        </w:rPr>
        <w:t xml:space="preserve">” </w:t>
      </w:r>
      <w:r>
        <w:rPr>
          <w:rFonts w:ascii="Calibri" w:hAnsi="Calibri" w:cs="Calibri"/>
          <w:sz w:val="22"/>
          <w:szCs w:val="22"/>
          <w:lang w:val="en-IE"/>
        </w:rPr>
        <w:t>to select</w:t>
      </w:r>
      <w:r w:rsidRPr="00F450F4">
        <w:rPr>
          <w:rFonts w:ascii="Calibri" w:hAnsi="Calibri" w:cs="Calibri"/>
          <w:sz w:val="22"/>
          <w:szCs w:val="22"/>
          <w:lang w:val="en-IE"/>
        </w:rPr>
        <w:t xml:space="preserve"> </w:t>
      </w:r>
      <w:r w:rsidR="002E05BA">
        <w:rPr>
          <w:rFonts w:ascii="Calibri" w:hAnsi="Calibri" w:cs="Calibri"/>
          <w:sz w:val="22"/>
          <w:szCs w:val="22"/>
          <w:lang w:val="en-IE"/>
        </w:rPr>
        <w:t>AD740</w:t>
      </w:r>
      <w:r w:rsidR="00DE4FB0">
        <w:rPr>
          <w:rFonts w:ascii="Calibri" w:hAnsi="Calibri" w:cs="Calibri"/>
          <w:sz w:val="22"/>
          <w:szCs w:val="22"/>
          <w:lang w:val="en-IE"/>
        </w:rPr>
        <w:t>3-8</w:t>
      </w:r>
      <w:r w:rsidRPr="00F450F4">
        <w:rPr>
          <w:rFonts w:ascii="Calibri" w:hAnsi="Calibri" w:cs="Calibri"/>
          <w:sz w:val="22"/>
          <w:szCs w:val="22"/>
          <w:lang w:val="en-IE"/>
        </w:rPr>
        <w:t>.</w:t>
      </w:r>
      <w:r w:rsidR="0000167D" w:rsidRPr="00F450F4">
        <w:rPr>
          <w:rFonts w:ascii="Calibri" w:hAnsi="Calibri" w:cs="Calibri"/>
          <w:sz w:val="22"/>
          <w:szCs w:val="22"/>
          <w:lang w:val="en-IE"/>
        </w:rPr>
        <w:t xml:space="preserve"> </w:t>
      </w:r>
    </w:p>
    <w:p w:rsidR="003E238F" w:rsidRPr="003E238F" w:rsidRDefault="0000167D" w:rsidP="003E238F">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 xml:space="preserve">Wait for the message “Board Successfully Programmed” to appear. </w:t>
      </w:r>
    </w:p>
    <w:p w:rsidR="0000167D" w:rsidRPr="00F450F4" w:rsidRDefault="003E238F"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When finished programming boards type “E” to exit</w:t>
      </w:r>
      <w:r w:rsidR="0000167D" w:rsidRPr="00F450F4">
        <w:rPr>
          <w:rFonts w:ascii="Calibri" w:hAnsi="Calibri" w:cs="Calibri"/>
          <w:sz w:val="22"/>
          <w:szCs w:val="22"/>
          <w:lang w:val="en-IE"/>
        </w:rPr>
        <w:t>.</w:t>
      </w:r>
    </w:p>
    <w:p w:rsidR="0000167D" w:rsidRPr="0076526F" w:rsidRDefault="0000167D"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D</w:t>
      </w:r>
      <w:r w:rsidRPr="006D167C">
        <w:rPr>
          <w:rFonts w:ascii="Calibri" w:hAnsi="Calibri" w:cs="Calibri"/>
          <w:sz w:val="22"/>
          <w:szCs w:val="22"/>
          <w:lang w:val="en-IE"/>
        </w:rPr>
        <w:t>isconnect the SDP</w:t>
      </w:r>
      <w:r w:rsidR="000B2E3B">
        <w:rPr>
          <w:rFonts w:ascii="Calibri" w:hAnsi="Calibri" w:cs="Calibri"/>
          <w:sz w:val="22"/>
          <w:szCs w:val="22"/>
          <w:lang w:val="en-IE"/>
        </w:rPr>
        <w:t>-H1</w:t>
      </w:r>
      <w:r w:rsidRPr="006D167C">
        <w:rPr>
          <w:rFonts w:ascii="Calibri" w:hAnsi="Calibri" w:cs="Calibri"/>
          <w:sz w:val="22"/>
          <w:szCs w:val="22"/>
          <w:lang w:val="en-IE"/>
        </w:rPr>
        <w:t xml:space="preserve"> board from the PC by </w:t>
      </w:r>
      <w:r>
        <w:rPr>
          <w:rFonts w:ascii="Calibri" w:hAnsi="Calibri" w:cs="Calibri"/>
          <w:sz w:val="22"/>
          <w:szCs w:val="22"/>
          <w:lang w:val="en-IE"/>
        </w:rPr>
        <w:t>removing the USB cable.</w:t>
      </w:r>
    </w:p>
    <w:p w:rsidR="0000167D" w:rsidRPr="0076526F" w:rsidRDefault="00E743FC" w:rsidP="000B2E3B">
      <w:pPr>
        <w:pStyle w:val="ListParagraph"/>
        <w:numPr>
          <w:ilvl w:val="0"/>
          <w:numId w:val="7"/>
        </w:numPr>
        <w:spacing w:after="80"/>
        <w:rPr>
          <w:rFonts w:asciiTheme="minorHAnsi" w:hAnsiTheme="minorHAnsi" w:cstheme="minorHAnsi"/>
          <w:sz w:val="22"/>
          <w:szCs w:val="22"/>
        </w:rPr>
      </w:pPr>
      <w:r>
        <w:rPr>
          <w:rFonts w:ascii="Calibri" w:hAnsi="Calibri" w:cs="Calibri"/>
          <w:sz w:val="22"/>
          <w:szCs w:val="22"/>
        </w:rPr>
        <w:t>Power</w:t>
      </w:r>
      <w:r w:rsidR="0000167D" w:rsidRPr="006D167C">
        <w:rPr>
          <w:rFonts w:asciiTheme="minorHAnsi" w:hAnsiTheme="minorHAnsi" w:cstheme="minorHAnsi"/>
          <w:sz w:val="22"/>
          <w:szCs w:val="22"/>
          <w:lang w:val="en-IE"/>
        </w:rPr>
        <w:t xml:space="preserve"> cycle the </w:t>
      </w:r>
      <w:r w:rsidR="000B2E3B">
        <w:rPr>
          <w:rFonts w:asciiTheme="minorHAnsi" w:hAnsiTheme="minorHAnsi" w:cstheme="minorHAnsi"/>
          <w:sz w:val="22"/>
          <w:szCs w:val="22"/>
          <w:lang w:val="en-IE"/>
        </w:rPr>
        <w:t>SDP-H1</w:t>
      </w:r>
      <w:r w:rsidR="0000167D" w:rsidRPr="006D167C">
        <w:rPr>
          <w:rFonts w:asciiTheme="minorHAnsi" w:hAnsiTheme="minorHAnsi" w:cstheme="minorHAnsi"/>
          <w:sz w:val="22"/>
          <w:szCs w:val="22"/>
          <w:lang w:val="en-IE"/>
        </w:rPr>
        <w:t xml:space="preserve"> board and </w:t>
      </w:r>
      <w:r w:rsidR="0000167D">
        <w:rPr>
          <w:rFonts w:asciiTheme="minorHAnsi" w:hAnsiTheme="minorHAnsi" w:cstheme="minorHAnsi"/>
          <w:sz w:val="22"/>
          <w:szCs w:val="22"/>
          <w:lang w:val="en-IE"/>
        </w:rPr>
        <w:t xml:space="preserve">then </w:t>
      </w:r>
      <w:r w:rsidR="0000167D" w:rsidRPr="006D167C">
        <w:rPr>
          <w:rFonts w:asciiTheme="minorHAnsi" w:hAnsiTheme="minorHAnsi" w:cstheme="minorHAnsi"/>
          <w:sz w:val="22"/>
          <w:szCs w:val="22"/>
          <w:lang w:val="en-IE"/>
        </w:rPr>
        <w:t>reconnect</w:t>
      </w:r>
      <w:r w:rsidR="0000167D" w:rsidRPr="006D167C">
        <w:rPr>
          <w:rFonts w:ascii="Calibri" w:hAnsi="Calibri" w:cs="Calibri"/>
          <w:sz w:val="22"/>
          <w:szCs w:val="22"/>
          <w:lang w:val="en-IE"/>
        </w:rPr>
        <w:t xml:space="preserve"> the board to the PC.</w:t>
      </w:r>
    </w:p>
    <w:p w:rsidR="0000167D" w:rsidRDefault="0000167D" w:rsidP="0000167D">
      <w:pPr>
        <w:pStyle w:val="ListParagraph"/>
        <w:numPr>
          <w:ilvl w:val="0"/>
          <w:numId w:val="7"/>
        </w:numPr>
        <w:spacing w:after="80"/>
        <w:rPr>
          <w:rFonts w:asciiTheme="minorHAnsi" w:hAnsiTheme="minorHAnsi" w:cstheme="minorHAnsi"/>
          <w:sz w:val="22"/>
          <w:szCs w:val="22"/>
        </w:rPr>
      </w:pPr>
      <w:r w:rsidRPr="006D167C">
        <w:rPr>
          <w:rFonts w:asciiTheme="minorHAnsi" w:hAnsiTheme="minorHAnsi" w:cstheme="minorHAnsi"/>
          <w:sz w:val="22"/>
          <w:szCs w:val="22"/>
        </w:rPr>
        <w:t>Run the evaluation CD software. (</w:t>
      </w:r>
      <w:r>
        <w:rPr>
          <w:rFonts w:asciiTheme="minorHAnsi" w:hAnsiTheme="minorHAnsi" w:cstheme="minorHAnsi"/>
          <w:sz w:val="22"/>
          <w:szCs w:val="22"/>
        </w:rPr>
        <w:t>Ensure running with latest version/that supplied</w:t>
      </w:r>
      <w:r w:rsidRPr="006D167C">
        <w:rPr>
          <w:rFonts w:asciiTheme="minorHAnsi" w:hAnsiTheme="minorHAnsi" w:cstheme="minorHAnsi"/>
          <w:sz w:val="22"/>
          <w:szCs w:val="22"/>
        </w:rPr>
        <w:t>)</w:t>
      </w:r>
    </w:p>
    <w:p w:rsidR="008D66AD" w:rsidRDefault="008D66AD" w:rsidP="0000167D">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t>Check that the software connects to the newly progra</w:t>
      </w:r>
      <w:r w:rsidR="00A418BD">
        <w:rPr>
          <w:rFonts w:asciiTheme="minorHAnsi" w:hAnsiTheme="minorHAnsi" w:cstheme="minorHAnsi"/>
          <w:sz w:val="22"/>
          <w:szCs w:val="22"/>
        </w:rPr>
        <w:t>mmed board.</w:t>
      </w:r>
    </w:p>
    <w:p w:rsidR="0000167D" w:rsidRPr="000B2E3B" w:rsidRDefault="00F450F4" w:rsidP="000B2E3B">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lastRenderedPageBreak/>
        <w:t xml:space="preserve">LED1 on the SDP-H1 </w:t>
      </w:r>
      <w:r w:rsidR="0092140F">
        <w:rPr>
          <w:rFonts w:asciiTheme="minorHAnsi" w:hAnsiTheme="minorHAnsi" w:cstheme="minorHAnsi"/>
          <w:sz w:val="22"/>
          <w:szCs w:val="22"/>
        </w:rPr>
        <w:t>should be flashing red and LED0 should be lit orange.</w:t>
      </w:r>
    </w:p>
    <w:p w:rsidR="00D13B72" w:rsidRPr="0000167D" w:rsidRDefault="0000167D" w:rsidP="0000167D">
      <w:pPr>
        <w:rPr>
          <w:rFonts w:ascii="Calibri" w:hAnsi="Calibri" w:cs="Calibri"/>
          <w:b/>
          <w:sz w:val="22"/>
          <w:szCs w:val="22"/>
          <w:u w:val="single"/>
          <w:lang w:val="en-IE"/>
        </w:rPr>
      </w:pPr>
      <w:r w:rsidRPr="0000167D">
        <w:rPr>
          <w:rFonts w:ascii="Calibri" w:hAnsi="Calibri" w:cs="Calibri"/>
          <w:b/>
          <w:sz w:val="22"/>
          <w:szCs w:val="22"/>
          <w:u w:val="single"/>
          <w:lang w:val="en-IE"/>
        </w:rPr>
        <w:t>Procedure for testing the board</w:t>
      </w:r>
      <w:r w:rsidR="003E238F">
        <w:rPr>
          <w:rFonts w:ascii="Calibri" w:hAnsi="Calibri" w:cs="Calibri"/>
          <w:b/>
          <w:sz w:val="22"/>
          <w:szCs w:val="22"/>
          <w:u w:val="single"/>
          <w:lang w:val="en-IE"/>
        </w:rPr>
        <w:t xml:space="preserve"> (B&amp;K)</w:t>
      </w:r>
      <w:r w:rsidRPr="0000167D">
        <w:rPr>
          <w:rFonts w:ascii="Calibri" w:hAnsi="Calibri" w:cs="Calibri"/>
          <w:b/>
          <w:sz w:val="22"/>
          <w:szCs w:val="22"/>
          <w:u w:val="single"/>
          <w:lang w:val="en-IE"/>
        </w:rPr>
        <w:t>:</w:t>
      </w:r>
    </w:p>
    <w:p w:rsidR="004313E8" w:rsidRPr="00541780" w:rsidRDefault="0000167D" w:rsidP="002F4B0C">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Set the B&amp;K to </w:t>
      </w:r>
      <w:r w:rsidR="00692BE7">
        <w:rPr>
          <w:rFonts w:asciiTheme="minorHAnsi" w:hAnsiTheme="minorHAnsi" w:cstheme="minorHAnsi"/>
          <w:sz w:val="22"/>
          <w:szCs w:val="22"/>
        </w:rPr>
        <w:t>35</w:t>
      </w:r>
      <w:r w:rsidR="00616D35" w:rsidRPr="00541780">
        <w:rPr>
          <w:rFonts w:asciiTheme="minorHAnsi" w:hAnsiTheme="minorHAnsi" w:cstheme="minorHAnsi"/>
          <w:sz w:val="22"/>
          <w:szCs w:val="22"/>
        </w:rPr>
        <w:t>Hz</w:t>
      </w:r>
      <w:r w:rsidRPr="00541780">
        <w:rPr>
          <w:rFonts w:asciiTheme="minorHAnsi" w:hAnsiTheme="minorHAnsi" w:cstheme="minorHAnsi"/>
          <w:sz w:val="22"/>
          <w:szCs w:val="22"/>
        </w:rPr>
        <w:t xml:space="preserve"> @ </w:t>
      </w:r>
      <w:r w:rsidR="002F4B0C">
        <w:rPr>
          <w:rFonts w:asciiTheme="minorHAnsi" w:hAnsiTheme="minorHAnsi" w:cstheme="minorHAnsi"/>
          <w:sz w:val="22"/>
          <w:szCs w:val="22"/>
        </w:rPr>
        <w:t>175</w:t>
      </w:r>
      <w:r w:rsidR="00C231AA" w:rsidRPr="00541780">
        <w:rPr>
          <w:rFonts w:asciiTheme="minorHAnsi" w:hAnsiTheme="minorHAnsi" w:cstheme="minorHAnsi"/>
          <w:sz w:val="22"/>
          <w:szCs w:val="22"/>
        </w:rPr>
        <w:t>mv</w:t>
      </w:r>
      <w:r w:rsidRPr="00541780">
        <w:rPr>
          <w:rFonts w:asciiTheme="minorHAnsi" w:hAnsiTheme="minorHAnsi" w:cstheme="minorHAnsi"/>
          <w:sz w:val="22"/>
          <w:szCs w:val="22"/>
        </w:rPr>
        <w:t>.</w:t>
      </w:r>
      <w:r w:rsidR="00C40AD3" w:rsidRPr="00541780">
        <w:rPr>
          <w:rFonts w:asciiTheme="minorHAnsi" w:hAnsiTheme="minorHAnsi" w:cstheme="minorHAnsi"/>
          <w:sz w:val="22"/>
          <w:szCs w:val="22"/>
        </w:rPr>
        <w:t xml:space="preserve"> </w:t>
      </w:r>
    </w:p>
    <w:p w:rsidR="0000167D" w:rsidRPr="00541780" w:rsidRDefault="0000167D" w:rsidP="0054178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“BNC to </w:t>
      </w:r>
      <w:r w:rsidR="00C231AA"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cable to the B&amp;K Output. </w:t>
      </w:r>
    </w:p>
    <w:p w:rsidR="000B2E3B" w:rsidRDefault="0000167D" w:rsidP="00EA7B0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w:t>
      </w:r>
      <w:r w:rsidR="00616D35"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00616D35" w:rsidRPr="00541780">
        <w:rPr>
          <w:rFonts w:asciiTheme="minorHAnsi" w:hAnsiTheme="minorHAnsi" w:cstheme="minorHAnsi"/>
          <w:sz w:val="22"/>
          <w:szCs w:val="22"/>
        </w:rPr>
        <w:t xml:space="preserve"> </w:t>
      </w:r>
      <w:r w:rsidR="003E238F" w:rsidRPr="00541780">
        <w:rPr>
          <w:rFonts w:asciiTheme="minorHAnsi" w:hAnsiTheme="minorHAnsi" w:cstheme="minorHAnsi"/>
          <w:sz w:val="22"/>
          <w:szCs w:val="22"/>
        </w:rPr>
        <w:t>Cable</w:t>
      </w:r>
      <w:r w:rsidRPr="00541780">
        <w:rPr>
          <w:rFonts w:asciiTheme="minorHAnsi" w:hAnsiTheme="minorHAnsi" w:cstheme="minorHAnsi"/>
          <w:sz w:val="22"/>
          <w:szCs w:val="22"/>
        </w:rPr>
        <w:t xml:space="preserve"> to 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connector </w:t>
      </w:r>
      <w:r w:rsidR="00C231AA" w:rsidRPr="00541780">
        <w:rPr>
          <w:rFonts w:asciiTheme="minorHAnsi" w:hAnsiTheme="minorHAnsi" w:cstheme="minorHAnsi"/>
          <w:sz w:val="22"/>
          <w:szCs w:val="22"/>
        </w:rPr>
        <w:t>VIN+</w:t>
      </w:r>
      <w:r w:rsidRPr="00541780">
        <w:rPr>
          <w:rFonts w:asciiTheme="minorHAnsi" w:hAnsiTheme="minorHAnsi" w:cstheme="minorHAnsi"/>
          <w:sz w:val="22"/>
          <w:szCs w:val="22"/>
        </w:rPr>
        <w:t>.</w:t>
      </w:r>
    </w:p>
    <w:p w:rsidR="00894A8C" w:rsidRPr="002C41FD" w:rsidRDefault="002C41FD" w:rsidP="00894A8C">
      <w:pPr>
        <w:pStyle w:val="ListParagraph"/>
        <w:rPr>
          <w:rFonts w:asciiTheme="minorHAnsi" w:hAnsiTheme="minorHAnsi" w:cstheme="minorHAnsi"/>
          <w:i/>
          <w:sz w:val="18"/>
          <w:szCs w:val="18"/>
        </w:rPr>
      </w:pPr>
      <w:r w:rsidRPr="002C41FD">
        <w:rPr>
          <w:rFonts w:asciiTheme="minorHAnsi" w:hAnsiTheme="minorHAnsi" w:cstheme="minorHAnsi"/>
          <w:i/>
          <w:sz w:val="18"/>
          <w:szCs w:val="18"/>
        </w:rPr>
        <w:t>Proceed to step 4 below</w:t>
      </w:r>
    </w:p>
    <w:p w:rsidR="002C41FD" w:rsidRPr="00894A8C" w:rsidRDefault="002C41FD" w:rsidP="00894A8C">
      <w:pPr>
        <w:pStyle w:val="ListParagraph"/>
        <w:rPr>
          <w:rFonts w:asciiTheme="minorHAnsi" w:hAnsiTheme="minorHAnsi" w:cstheme="minorHAnsi"/>
          <w:sz w:val="22"/>
          <w:szCs w:val="22"/>
        </w:rPr>
      </w:pPr>
    </w:p>
    <w:p w:rsidR="008C2C07" w:rsidRPr="00D13B72" w:rsidRDefault="00D13B72" w:rsidP="00EA7B00">
      <w:pPr>
        <w:rPr>
          <w:rFonts w:ascii="Calibri" w:hAnsi="Calibri" w:cs="Calibri"/>
          <w:b/>
          <w:sz w:val="22"/>
          <w:szCs w:val="22"/>
          <w:u w:val="single"/>
          <w:lang w:val="en-IE"/>
        </w:rPr>
      </w:pPr>
      <w:r w:rsidRPr="0000167D">
        <w:rPr>
          <w:rFonts w:ascii="Calibri" w:hAnsi="Calibri" w:cs="Calibri"/>
          <w:b/>
          <w:sz w:val="22"/>
          <w:szCs w:val="22"/>
          <w:u w:val="single"/>
          <w:lang w:val="en-IE"/>
        </w:rPr>
        <w:t>Procedure for testing the board</w:t>
      </w:r>
      <w:r>
        <w:rPr>
          <w:rFonts w:ascii="Calibri" w:hAnsi="Calibri" w:cs="Calibri"/>
          <w:b/>
          <w:sz w:val="22"/>
          <w:szCs w:val="22"/>
          <w:u w:val="single"/>
          <w:lang w:val="en-IE"/>
        </w:rPr>
        <w:t xml:space="preserve"> (AP)</w:t>
      </w:r>
      <w:r w:rsidRPr="0000167D">
        <w:rPr>
          <w:rFonts w:ascii="Calibri" w:hAnsi="Calibri" w:cs="Calibri"/>
          <w:b/>
          <w:sz w:val="22"/>
          <w:szCs w:val="22"/>
          <w:u w:val="single"/>
          <w:lang w:val="en-IE"/>
        </w:rPr>
        <w:t>:</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Open the provided</w:t>
      </w:r>
      <w:r w:rsidR="00314963">
        <w:rPr>
          <w:rFonts w:asciiTheme="minorHAnsi" w:hAnsiTheme="minorHAnsi" w:cstheme="minorHAnsi"/>
          <w:sz w:val="22"/>
          <w:szCs w:val="22"/>
        </w:rPr>
        <w:t xml:space="preserve"> AD740</w:t>
      </w:r>
      <w:r w:rsidR="00DE4FB0">
        <w:rPr>
          <w:rFonts w:asciiTheme="minorHAnsi" w:hAnsiTheme="minorHAnsi" w:cstheme="minorHAnsi"/>
          <w:sz w:val="22"/>
          <w:szCs w:val="22"/>
        </w:rPr>
        <w:t>3</w:t>
      </w:r>
      <w:r w:rsidR="00314963">
        <w:rPr>
          <w:rFonts w:asciiTheme="minorHAnsi" w:hAnsiTheme="minorHAnsi" w:cstheme="minorHAnsi"/>
          <w:sz w:val="22"/>
          <w:szCs w:val="22"/>
        </w:rPr>
        <w:t>-8</w:t>
      </w:r>
      <w:r w:rsidRPr="00541780">
        <w:rPr>
          <w:rFonts w:asciiTheme="minorHAnsi" w:hAnsiTheme="minorHAnsi" w:cstheme="minorHAnsi"/>
          <w:sz w:val="22"/>
          <w:szCs w:val="22"/>
        </w:rPr>
        <w:t xml:space="preserve"> AP configuration file.</w:t>
      </w:r>
    </w:p>
    <w:p w:rsidR="00D13B72"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Connect </w:t>
      </w:r>
      <w:r w:rsidR="00D13B72" w:rsidRPr="00541780">
        <w:rPr>
          <w:rFonts w:asciiTheme="minorHAnsi" w:hAnsiTheme="minorHAnsi" w:cstheme="minorHAnsi"/>
          <w:sz w:val="22"/>
          <w:szCs w:val="22"/>
        </w:rPr>
        <w:t>one end of the XLR cable to Analog Output A on the AP, and the other end to the single ended interposer board.</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Connect</w:t>
      </w:r>
      <w:r w:rsidR="00D13B72" w:rsidRPr="00541780">
        <w:rPr>
          <w:rFonts w:asciiTheme="minorHAnsi" w:hAnsiTheme="minorHAnsi" w:cstheme="minorHAnsi"/>
          <w:sz w:val="22"/>
          <w:szCs w:val="22"/>
        </w:rPr>
        <w:t xml:space="preserve"> the</w:t>
      </w:r>
      <w:r w:rsidRPr="00541780">
        <w:rPr>
          <w:rFonts w:asciiTheme="minorHAnsi" w:hAnsiTheme="minorHAnsi" w:cstheme="minorHAnsi"/>
          <w:sz w:val="22"/>
          <w:szCs w:val="22"/>
        </w:rPr>
        <w:t xml:space="preserve"> </w:t>
      </w:r>
      <w:r w:rsidR="00D13B72" w:rsidRPr="00541780">
        <w:rPr>
          <w:rFonts w:asciiTheme="minorHAnsi" w:hAnsiTheme="minorHAnsi" w:cstheme="minorHAnsi"/>
          <w:sz w:val="22"/>
          <w:szCs w:val="22"/>
        </w:rPr>
        <w:t>single ended interposer board to</w:t>
      </w:r>
      <w:r w:rsidRPr="00541780">
        <w:rPr>
          <w:rFonts w:asciiTheme="minorHAnsi" w:hAnsiTheme="minorHAnsi" w:cstheme="minorHAnsi"/>
          <w:sz w:val="22"/>
          <w:szCs w:val="22"/>
        </w:rPr>
        <w:t xml:space="preserve"> VIN+</w:t>
      </w:r>
      <w:r w:rsidR="00A04086">
        <w:rPr>
          <w:rFonts w:asciiTheme="minorHAnsi" w:hAnsiTheme="minorHAnsi" w:cstheme="minorHAnsi"/>
          <w:sz w:val="22"/>
          <w:szCs w:val="22"/>
        </w:rPr>
        <w:t xml:space="preserve"> &amp;VIN-</w:t>
      </w:r>
      <w:r w:rsidRPr="00541780">
        <w:rPr>
          <w:rFonts w:asciiTheme="minorHAnsi" w:hAnsiTheme="minorHAnsi" w:cstheme="minorHAnsi"/>
          <w:sz w:val="22"/>
          <w:szCs w:val="22"/>
        </w:rPr>
        <w:t>.</w:t>
      </w:r>
    </w:p>
    <w:p w:rsidR="00894A8C" w:rsidRDefault="00894A8C" w:rsidP="002C41FD">
      <w:pPr>
        <w:rPr>
          <w:rFonts w:asciiTheme="minorHAnsi" w:hAnsiTheme="minorHAnsi" w:cstheme="minorHAnsi"/>
          <w:sz w:val="22"/>
          <w:szCs w:val="22"/>
        </w:rPr>
      </w:pPr>
    </w:p>
    <w:p w:rsidR="00EF74A8" w:rsidRDefault="00EF74A8" w:rsidP="002C41FD">
      <w:pPr>
        <w:rPr>
          <w:rFonts w:asciiTheme="minorHAnsi" w:hAnsiTheme="minorHAnsi" w:cstheme="minorHAnsi"/>
          <w:sz w:val="22"/>
          <w:szCs w:val="22"/>
        </w:rPr>
      </w:pPr>
    </w:p>
    <w:p w:rsidR="00EF74A8" w:rsidRPr="002C41FD" w:rsidRDefault="00EF74A8" w:rsidP="002C41FD">
      <w:pPr>
        <w:rPr>
          <w:rFonts w:asciiTheme="minorHAnsi" w:hAnsiTheme="minorHAnsi" w:cstheme="minorHAnsi"/>
          <w:sz w:val="22"/>
          <w:szCs w:val="22"/>
        </w:rPr>
      </w:pPr>
    </w:p>
    <w:p w:rsidR="003E238F" w:rsidRPr="00541780" w:rsidRDefault="00541780"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Run</w:t>
      </w:r>
      <w:r w:rsidR="003E238F" w:rsidRPr="00541780">
        <w:rPr>
          <w:rFonts w:asciiTheme="minorHAnsi" w:hAnsiTheme="minorHAnsi" w:cstheme="minorHAnsi"/>
          <w:sz w:val="22"/>
          <w:szCs w:val="22"/>
        </w:rPr>
        <w:t xml:space="preserve"> the Evaluation Software.</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Select the FFT tab. </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Click the “Sample” button.</w:t>
      </w:r>
    </w:p>
    <w:p w:rsidR="003E238F"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Check SNR/THD against values </w:t>
      </w:r>
      <w:r w:rsidR="00A04086">
        <w:rPr>
          <w:rFonts w:asciiTheme="minorHAnsi" w:hAnsiTheme="minorHAnsi" w:cstheme="minorHAnsi"/>
          <w:sz w:val="22"/>
          <w:szCs w:val="22"/>
        </w:rPr>
        <w:t xml:space="preserve">in Table </w:t>
      </w:r>
      <w:r w:rsidR="002C41FD">
        <w:rPr>
          <w:rFonts w:asciiTheme="minorHAnsi" w:hAnsiTheme="minorHAnsi" w:cstheme="minorHAnsi"/>
          <w:sz w:val="22"/>
          <w:szCs w:val="22"/>
        </w:rPr>
        <w:t>2; log SNR and THD values observed for each board</w:t>
      </w:r>
      <w:r w:rsidRPr="00541780">
        <w:rPr>
          <w:rFonts w:asciiTheme="minorHAnsi" w:hAnsiTheme="minorHAnsi" w:cstheme="minorHAnsi"/>
          <w:sz w:val="22"/>
          <w:szCs w:val="22"/>
        </w:rPr>
        <w:t>.</w:t>
      </w:r>
    </w:p>
    <w:p w:rsidR="00894A8C" w:rsidRDefault="00894A8C" w:rsidP="00894A8C">
      <w:pPr>
        <w:pStyle w:val="ListParagraph"/>
        <w:rPr>
          <w:rFonts w:asciiTheme="minorHAnsi" w:hAnsiTheme="minorHAnsi" w:cstheme="minorHAnsi"/>
          <w:sz w:val="22"/>
          <w:szCs w:val="22"/>
        </w:rPr>
      </w:pPr>
    </w:p>
    <w:p w:rsidR="00894A8C" w:rsidRP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Apply 24V to High-V connector J7 using a bench top power supply.</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Remove LK1, then insert LK5</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Click the “sample” button in the </w:t>
      </w:r>
      <w:r w:rsidR="002C41FD">
        <w:rPr>
          <w:rFonts w:asciiTheme="minorHAnsi" w:hAnsiTheme="minorHAnsi" w:cstheme="minorHAnsi"/>
          <w:sz w:val="22"/>
          <w:szCs w:val="22"/>
        </w:rPr>
        <w:t>evaluation software.</w:t>
      </w:r>
    </w:p>
    <w:p w:rsidR="003E238F" w:rsidRDefault="002C41FD" w:rsidP="002C41FD">
      <w:pPr>
        <w:pStyle w:val="ListParagraph"/>
        <w:numPr>
          <w:ilvl w:val="0"/>
          <w:numId w:val="12"/>
        </w:numPr>
        <w:rPr>
          <w:rFonts w:asciiTheme="minorHAnsi" w:hAnsiTheme="minorHAnsi" w:cstheme="minorHAnsi"/>
          <w:sz w:val="22"/>
          <w:szCs w:val="22"/>
        </w:rPr>
      </w:pPr>
      <w:r w:rsidRPr="002C41FD">
        <w:rPr>
          <w:rFonts w:asciiTheme="minorHAnsi" w:hAnsiTheme="minorHAnsi" w:cstheme="minorHAnsi"/>
          <w:sz w:val="22"/>
          <w:szCs w:val="22"/>
        </w:rPr>
        <w:t xml:space="preserve">Check SNR/THD against values in Table </w:t>
      </w:r>
      <w:r w:rsidR="00DD75EB">
        <w:rPr>
          <w:rFonts w:asciiTheme="minorHAnsi" w:hAnsiTheme="minorHAnsi" w:cstheme="minorHAnsi"/>
          <w:sz w:val="22"/>
          <w:szCs w:val="22"/>
        </w:rPr>
        <w:t>2</w:t>
      </w:r>
    </w:p>
    <w:p w:rsidR="002C41FD" w:rsidRPr="002C41FD" w:rsidRDefault="002C41FD" w:rsidP="002C41FD">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Setup links as detailed in </w:t>
      </w:r>
      <w:r w:rsidR="00710224">
        <w:fldChar w:fldCharType="begin"/>
      </w:r>
      <w:r w:rsidR="00710224">
        <w:instrText xml:space="preserve"> REF _Ref385343750 \h  \* MERGEFORMAT </w:instrText>
      </w:r>
      <w:r w:rsidR="00710224">
        <w:fldChar w:fldCharType="separate"/>
      </w:r>
      <w:r w:rsidRPr="002C41FD">
        <w:rPr>
          <w:rFonts w:asciiTheme="minorHAnsi" w:hAnsiTheme="minorHAnsi" w:cstheme="minorHAnsi"/>
          <w:sz w:val="22"/>
          <w:szCs w:val="22"/>
        </w:rPr>
        <w:t>Table 1</w:t>
      </w:r>
      <w:r w:rsidR="00710224">
        <w:fldChar w:fldCharType="end"/>
      </w:r>
      <w:r>
        <w:rPr>
          <w:rFonts w:asciiTheme="minorHAnsi" w:hAnsiTheme="minorHAnsi" w:cstheme="minorHAnsi"/>
          <w:sz w:val="22"/>
          <w:szCs w:val="22"/>
        </w:rPr>
        <w:t xml:space="preserve"> (Page </w:t>
      </w:r>
      <w:r w:rsidR="002F2280">
        <w:rPr>
          <w:rFonts w:asciiTheme="minorHAnsi" w:hAnsiTheme="minorHAnsi" w:cstheme="minorHAnsi"/>
          <w:sz w:val="22"/>
          <w:szCs w:val="22"/>
        </w:rPr>
        <w:fldChar w:fldCharType="begin"/>
      </w:r>
      <w:r>
        <w:rPr>
          <w:rFonts w:asciiTheme="minorHAnsi" w:hAnsiTheme="minorHAnsi" w:cstheme="minorHAnsi"/>
          <w:sz w:val="22"/>
          <w:szCs w:val="22"/>
        </w:rPr>
        <w:instrText xml:space="preserve"> PAGEREF _Ref385343755 \h </w:instrText>
      </w:r>
      <w:r w:rsidR="002F2280">
        <w:rPr>
          <w:rFonts w:asciiTheme="minorHAnsi" w:hAnsiTheme="minorHAnsi" w:cstheme="minorHAnsi"/>
          <w:sz w:val="22"/>
          <w:szCs w:val="22"/>
        </w:rPr>
      </w:r>
      <w:r w:rsidR="002F2280">
        <w:rPr>
          <w:rFonts w:asciiTheme="minorHAnsi" w:hAnsiTheme="minorHAnsi" w:cstheme="minorHAnsi"/>
          <w:sz w:val="22"/>
          <w:szCs w:val="22"/>
        </w:rPr>
        <w:fldChar w:fldCharType="separate"/>
      </w:r>
      <w:r>
        <w:rPr>
          <w:rFonts w:asciiTheme="minorHAnsi" w:hAnsiTheme="minorHAnsi" w:cstheme="minorHAnsi"/>
          <w:noProof/>
          <w:sz w:val="22"/>
          <w:szCs w:val="22"/>
        </w:rPr>
        <w:t>2</w:t>
      </w:r>
      <w:r w:rsidR="002F2280">
        <w:rPr>
          <w:rFonts w:asciiTheme="minorHAnsi" w:hAnsiTheme="minorHAnsi" w:cstheme="minorHAnsi"/>
          <w:sz w:val="22"/>
          <w:szCs w:val="22"/>
        </w:rPr>
        <w:fldChar w:fldCharType="end"/>
      </w:r>
      <w:r>
        <w:rPr>
          <w:rFonts w:asciiTheme="minorHAnsi" w:hAnsiTheme="minorHAnsi" w:cstheme="minorHAnsi"/>
          <w:sz w:val="22"/>
          <w:szCs w:val="22"/>
        </w:rPr>
        <w:t>)</w:t>
      </w:r>
    </w:p>
    <w:p w:rsidR="002C41FD" w:rsidRDefault="002C41FD" w:rsidP="00DD75EB">
      <w:pPr>
        <w:jc w:val="center"/>
        <w:rPr>
          <w:rFonts w:asciiTheme="minorHAnsi" w:hAnsiTheme="minorHAnsi" w:cstheme="minorHAnsi"/>
          <w:sz w:val="22"/>
          <w:szCs w:val="22"/>
        </w:rPr>
      </w:pPr>
    </w:p>
    <w:p w:rsidR="00D13B72" w:rsidRPr="006D167C" w:rsidRDefault="00D13B72" w:rsidP="00D13B72">
      <w:pPr>
        <w:rPr>
          <w:rFonts w:asciiTheme="minorHAnsi" w:hAnsiTheme="minorHAnsi" w:cstheme="minorHAnsi"/>
          <w:sz w:val="22"/>
          <w:szCs w:val="22"/>
        </w:rPr>
      </w:pPr>
      <w:r>
        <w:rPr>
          <w:rFonts w:asciiTheme="minorHAnsi" w:hAnsiTheme="minorHAnsi" w:cstheme="minorHAnsi"/>
          <w:sz w:val="22"/>
          <w:szCs w:val="22"/>
        </w:rPr>
        <w:t>Board must meet test pass value as specified in Table 2 (Page 4) in order</w:t>
      </w:r>
      <w:r w:rsidRPr="006D167C">
        <w:rPr>
          <w:rFonts w:asciiTheme="minorHAnsi" w:hAnsiTheme="minorHAnsi" w:cstheme="minorHAnsi"/>
          <w:sz w:val="22"/>
          <w:szCs w:val="22"/>
        </w:rPr>
        <w:t xml:space="preserve"> to pass</w:t>
      </w:r>
      <w:r>
        <w:rPr>
          <w:rFonts w:asciiTheme="minorHAnsi" w:hAnsiTheme="minorHAnsi" w:cstheme="minorHAnsi"/>
          <w:sz w:val="22"/>
          <w:szCs w:val="22"/>
        </w:rPr>
        <w:t>:</w:t>
      </w:r>
    </w:p>
    <w:p w:rsidR="003E238F" w:rsidRDefault="003E238F" w:rsidP="003E238F">
      <w:pPr>
        <w:rPr>
          <w:rFonts w:asciiTheme="minorHAnsi" w:hAnsiTheme="minorHAnsi" w:cstheme="minorHAnsi"/>
          <w:sz w:val="22"/>
          <w:szCs w:val="22"/>
          <w:u w:val="single"/>
        </w:rPr>
      </w:pPr>
    </w:p>
    <w:p w:rsidR="008C2C07" w:rsidRDefault="008C2C07" w:rsidP="00EA7B00">
      <w:pPr>
        <w:rPr>
          <w:rFonts w:asciiTheme="minorHAnsi" w:hAnsiTheme="minorHAnsi" w:cstheme="minorHAnsi"/>
          <w:noProof/>
          <w:sz w:val="22"/>
          <w:szCs w:val="22"/>
          <w:lang w:eastAsia="zh-TW" w:bidi="he-IL"/>
        </w:rPr>
      </w:pPr>
    </w:p>
    <w:p w:rsidR="00541780" w:rsidRDefault="00A04086">
      <w:pPr>
        <w:spacing w:before="0" w:after="200" w:line="276" w:lineRule="auto"/>
        <w:rPr>
          <w:rFonts w:asciiTheme="minorHAnsi" w:hAnsiTheme="minorHAnsi" w:cstheme="minorHAnsi"/>
          <w:b/>
          <w:noProof/>
          <w:sz w:val="22"/>
          <w:szCs w:val="22"/>
          <w:lang w:eastAsia="zh-TW" w:bidi="he-IL"/>
        </w:rPr>
      </w:pPr>
      <w:r w:rsidRPr="00A04086">
        <w:rPr>
          <w:rFonts w:asciiTheme="minorHAnsi" w:hAnsiTheme="minorHAnsi" w:cstheme="minorHAnsi"/>
          <w:b/>
          <w:i/>
          <w:noProof/>
          <w:sz w:val="22"/>
          <w:szCs w:val="22"/>
          <w:lang w:eastAsia="zh-TW" w:bidi="he-IL"/>
        </w:rPr>
        <w:t>Caution</w:t>
      </w:r>
      <w:r w:rsidR="00D13B72" w:rsidRPr="00D13B72">
        <w:rPr>
          <w:rFonts w:asciiTheme="minorHAnsi" w:hAnsiTheme="minorHAnsi" w:cstheme="minorHAnsi"/>
          <w:b/>
          <w:noProof/>
          <w:sz w:val="22"/>
          <w:szCs w:val="22"/>
          <w:lang w:eastAsia="zh-TW" w:bidi="he-IL"/>
        </w:rPr>
        <w:t>:</w:t>
      </w:r>
      <w:r w:rsidR="000A204F">
        <w:rPr>
          <w:rFonts w:asciiTheme="minorHAnsi" w:hAnsiTheme="minorHAnsi" w:cstheme="minorHAnsi"/>
          <w:b/>
          <w:noProof/>
          <w:sz w:val="22"/>
          <w:szCs w:val="22"/>
          <w:lang w:eastAsia="zh-TW" w:bidi="he-IL"/>
        </w:rPr>
        <w:t xml:space="preserve"> </w:t>
      </w:r>
      <w:r w:rsidR="00D13B72" w:rsidRPr="00D13B72">
        <w:rPr>
          <w:rFonts w:asciiTheme="minorHAnsi" w:hAnsiTheme="minorHAnsi" w:cstheme="minorHAnsi"/>
          <w:b/>
          <w:noProof/>
          <w:sz w:val="22"/>
          <w:szCs w:val="22"/>
          <w:lang w:eastAsia="zh-TW" w:bidi="he-IL"/>
        </w:rPr>
        <w:t xml:space="preserve">Do not “hot-swap”  Evaluation boards! When finished testing an evaluation board hit </w:t>
      </w:r>
      <w:r w:rsidR="00D13B72" w:rsidRPr="00D13B72">
        <w:rPr>
          <w:rFonts w:asciiTheme="minorHAnsi" w:hAnsiTheme="minorHAnsi" w:cstheme="minorHAnsi"/>
          <w:b/>
          <w:noProof/>
          <w:sz w:val="22"/>
          <w:szCs w:val="22"/>
          <w:u w:val="single"/>
          <w:lang w:eastAsia="zh-TW" w:bidi="he-IL"/>
        </w:rPr>
        <w:t>F12</w:t>
      </w:r>
      <w:r w:rsidR="00D13B72" w:rsidRPr="00D13B72">
        <w:rPr>
          <w:rFonts w:asciiTheme="minorHAnsi" w:hAnsiTheme="minorHAnsi" w:cstheme="minorHAnsi"/>
          <w:b/>
          <w:noProof/>
          <w:sz w:val="22"/>
          <w:szCs w:val="22"/>
          <w:lang w:eastAsia="zh-TW" w:bidi="he-IL"/>
        </w:rPr>
        <w:t xml:space="preserve"> on the keyboard to stop the software </w:t>
      </w:r>
      <w:r>
        <w:rPr>
          <w:rFonts w:asciiTheme="minorHAnsi" w:hAnsiTheme="minorHAnsi" w:cstheme="minorHAnsi"/>
          <w:b/>
          <w:noProof/>
          <w:sz w:val="22"/>
          <w:szCs w:val="22"/>
          <w:lang w:eastAsia="zh-TW" w:bidi="he-IL"/>
        </w:rPr>
        <w:t xml:space="preserve">(without closing it) </w:t>
      </w:r>
      <w:r w:rsidR="00D13B72" w:rsidRPr="00D13B72">
        <w:rPr>
          <w:rFonts w:asciiTheme="minorHAnsi" w:hAnsiTheme="minorHAnsi" w:cstheme="minorHAnsi"/>
          <w:b/>
          <w:noProof/>
          <w:sz w:val="22"/>
          <w:szCs w:val="22"/>
          <w:lang w:eastAsia="zh-TW" w:bidi="he-IL"/>
        </w:rPr>
        <w:t xml:space="preserve">and then click the  </w:t>
      </w:r>
      <w:r w:rsidR="00D13B72" w:rsidRPr="00D13B72">
        <w:rPr>
          <w:rFonts w:asciiTheme="minorHAnsi" w:hAnsiTheme="minorHAnsi" w:cstheme="minorHAnsi"/>
          <w:b/>
          <w:noProof/>
          <w:sz w:val="22"/>
          <w:szCs w:val="22"/>
          <w:u w:val="single"/>
          <w:lang w:eastAsia="zh-TW" w:bidi="he-IL"/>
        </w:rPr>
        <w:t>“RESET” button</w:t>
      </w:r>
      <w:r w:rsidR="00D13B72" w:rsidRPr="00D13B72">
        <w:rPr>
          <w:rFonts w:asciiTheme="minorHAnsi" w:hAnsiTheme="minorHAnsi" w:cstheme="minorHAnsi"/>
          <w:b/>
          <w:noProof/>
          <w:sz w:val="22"/>
          <w:szCs w:val="22"/>
          <w:lang w:eastAsia="zh-TW" w:bidi="he-IL"/>
        </w:rPr>
        <w:t xml:space="preserve"> on the SDPH1 </w:t>
      </w:r>
      <w:r w:rsidR="00D13B72" w:rsidRPr="00D13B72">
        <w:rPr>
          <w:rFonts w:asciiTheme="minorHAnsi" w:hAnsiTheme="minorHAnsi" w:cstheme="minorHAnsi"/>
          <w:b/>
          <w:noProof/>
          <w:sz w:val="22"/>
          <w:szCs w:val="22"/>
          <w:u w:val="single"/>
          <w:lang w:eastAsia="zh-TW" w:bidi="he-IL"/>
        </w:rPr>
        <w:t xml:space="preserve">before </w:t>
      </w:r>
      <w:r w:rsidR="00D13B72" w:rsidRPr="00D13B72">
        <w:rPr>
          <w:rFonts w:asciiTheme="minorHAnsi" w:hAnsiTheme="minorHAnsi" w:cstheme="minorHAnsi"/>
          <w:b/>
          <w:noProof/>
          <w:sz w:val="22"/>
          <w:szCs w:val="22"/>
          <w:lang w:eastAsia="zh-TW" w:bidi="he-IL"/>
        </w:rPr>
        <w:t xml:space="preserve">removing evaluation board. </w:t>
      </w:r>
    </w:p>
    <w:p w:rsidR="00541780" w:rsidRPr="00541780" w:rsidRDefault="00541780">
      <w:pPr>
        <w:spacing w:before="0" w:after="200" w:line="276" w:lineRule="auto"/>
        <w:rPr>
          <w:rFonts w:asciiTheme="minorHAnsi" w:hAnsiTheme="minorHAnsi" w:cstheme="minorHAnsi"/>
          <w:b/>
          <w:noProof/>
          <w:sz w:val="22"/>
          <w:szCs w:val="22"/>
          <w:lang w:eastAsia="zh-TW" w:bidi="he-IL"/>
        </w:rPr>
      </w:pPr>
      <w:r>
        <w:rPr>
          <w:rFonts w:asciiTheme="minorHAnsi" w:hAnsiTheme="minorHAnsi" w:cstheme="minorHAnsi"/>
          <w:b/>
          <w:noProof/>
          <w:sz w:val="22"/>
          <w:szCs w:val="22"/>
          <w:lang w:eastAsia="zh-TW" w:bidi="he-IL"/>
        </w:rPr>
        <w:br w:type="page"/>
      </w:r>
    </w:p>
    <w:p w:rsidR="00D13B72" w:rsidRPr="00D13B72" w:rsidRDefault="00D13B72" w:rsidP="00D13B72">
      <w:pPr>
        <w:rPr>
          <w:rFonts w:ascii="Calibri" w:hAnsi="Calibri" w:cs="Calibri"/>
          <w:b/>
          <w:sz w:val="22"/>
          <w:szCs w:val="22"/>
          <w:u w:val="single"/>
          <w:lang w:val="en-IE"/>
        </w:rPr>
      </w:pPr>
      <w:r w:rsidRPr="00D13B72">
        <w:rPr>
          <w:rFonts w:ascii="Calibri" w:hAnsi="Calibri" w:cs="Calibri"/>
          <w:b/>
          <w:sz w:val="22"/>
          <w:szCs w:val="22"/>
          <w:u w:val="single"/>
          <w:lang w:val="en-IE"/>
        </w:rPr>
        <w:lastRenderedPageBreak/>
        <w:t xml:space="preserve">Test </w:t>
      </w:r>
      <w:r>
        <w:rPr>
          <w:rFonts w:ascii="Calibri" w:hAnsi="Calibri" w:cs="Calibri"/>
          <w:b/>
          <w:sz w:val="22"/>
          <w:szCs w:val="22"/>
          <w:u w:val="single"/>
          <w:lang w:val="en-IE"/>
        </w:rPr>
        <w:t>parameters</w:t>
      </w:r>
    </w:p>
    <w:tbl>
      <w:tblPr>
        <w:tblStyle w:val="TableGrid"/>
        <w:tblpPr w:leftFromText="180" w:rightFromText="180" w:vertAnchor="text" w:horzAnchor="margin" w:tblpY="143"/>
        <w:tblW w:w="0" w:type="auto"/>
        <w:tblLook w:val="04A0" w:firstRow="1" w:lastRow="0" w:firstColumn="1" w:lastColumn="0" w:noHBand="0" w:noVBand="1"/>
      </w:tblPr>
      <w:tblGrid>
        <w:gridCol w:w="3244"/>
        <w:gridCol w:w="3466"/>
      </w:tblGrid>
      <w:tr w:rsidR="00D13B72" w:rsidRPr="006D167C" w:rsidTr="00D13B72">
        <w:tc>
          <w:tcPr>
            <w:tcW w:w="3244"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Parameter</w:t>
            </w:r>
          </w:p>
        </w:tc>
        <w:tc>
          <w:tcPr>
            <w:tcW w:w="3466"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Test Pass Values</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SNR</w:t>
            </w:r>
          </w:p>
        </w:tc>
        <w:tc>
          <w:tcPr>
            <w:tcW w:w="3466" w:type="dxa"/>
          </w:tcPr>
          <w:p w:rsidR="00D13B72" w:rsidRPr="006D167C" w:rsidRDefault="00D13B72" w:rsidP="00D13B72">
            <w:pPr>
              <w:pStyle w:val="BodyText1"/>
              <w:rPr>
                <w:rFonts w:asciiTheme="minorHAnsi" w:hAnsiTheme="minorHAnsi" w:cstheme="minorHAnsi"/>
                <w:color w:val="auto"/>
                <w:sz w:val="22"/>
                <w:szCs w:val="22"/>
              </w:rPr>
            </w:pPr>
            <w:r>
              <w:rPr>
                <w:rFonts w:asciiTheme="minorHAnsi" w:hAnsiTheme="minorHAnsi" w:cstheme="minorHAnsi"/>
                <w:color w:val="auto"/>
                <w:sz w:val="22"/>
                <w:szCs w:val="22"/>
              </w:rPr>
              <w:t>85</w:t>
            </w:r>
            <w:r w:rsidRPr="006D167C">
              <w:rPr>
                <w:rFonts w:asciiTheme="minorHAnsi" w:hAnsiTheme="minorHAnsi" w:cstheme="minorHAnsi"/>
                <w:color w:val="auto"/>
                <w:sz w:val="22"/>
                <w:szCs w:val="22"/>
              </w:rPr>
              <w:t>dB minimum</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THD</w:t>
            </w:r>
          </w:p>
        </w:tc>
        <w:tc>
          <w:tcPr>
            <w:tcW w:w="3466" w:type="dxa"/>
          </w:tcPr>
          <w:p w:rsidR="00D13B72" w:rsidRPr="006D167C" w:rsidRDefault="00D13B72" w:rsidP="00A04086">
            <w:pPr>
              <w:pStyle w:val="BodyText1"/>
              <w:keepNext/>
              <w:rPr>
                <w:rFonts w:asciiTheme="minorHAnsi" w:hAnsiTheme="minorHAnsi" w:cstheme="minorHAnsi"/>
                <w:color w:val="auto"/>
                <w:sz w:val="22"/>
                <w:szCs w:val="22"/>
              </w:rPr>
            </w:pPr>
            <w:r>
              <w:rPr>
                <w:rFonts w:asciiTheme="minorHAnsi" w:hAnsiTheme="minorHAnsi" w:cstheme="minorHAnsi"/>
                <w:color w:val="auto"/>
                <w:sz w:val="22"/>
                <w:szCs w:val="22"/>
              </w:rPr>
              <w:t>-8</w:t>
            </w:r>
            <w:r w:rsidR="00DE4FB0">
              <w:rPr>
                <w:rFonts w:asciiTheme="minorHAnsi" w:hAnsiTheme="minorHAnsi" w:cstheme="minorHAnsi"/>
                <w:color w:val="auto"/>
                <w:sz w:val="22"/>
                <w:szCs w:val="22"/>
              </w:rPr>
              <w:t>3</w:t>
            </w:r>
            <w:r w:rsidRPr="006D167C">
              <w:rPr>
                <w:rFonts w:asciiTheme="minorHAnsi" w:hAnsiTheme="minorHAnsi" w:cstheme="minorHAnsi"/>
                <w:color w:val="auto"/>
                <w:sz w:val="22"/>
                <w:szCs w:val="22"/>
              </w:rPr>
              <w:t>dB maximum</w:t>
            </w:r>
          </w:p>
        </w:tc>
      </w:tr>
    </w:tbl>
    <w:p w:rsidR="00D13B72" w:rsidRDefault="00D13B72" w:rsidP="006C4160">
      <w:pPr>
        <w:rPr>
          <w:rFonts w:ascii="Calibri" w:hAnsi="Calibri" w:cs="Calibri"/>
          <w:b/>
          <w:sz w:val="22"/>
          <w:szCs w:val="22"/>
          <w:u w:val="single"/>
          <w:lang w:val="en-IE"/>
        </w:rPr>
      </w:pPr>
    </w:p>
    <w:p w:rsidR="000B2E3B" w:rsidRDefault="000B2E3B" w:rsidP="006C4160">
      <w:pPr>
        <w:rPr>
          <w:rFonts w:ascii="Calibri" w:hAnsi="Calibri" w:cs="Calibri"/>
          <w:b/>
          <w:sz w:val="22"/>
          <w:szCs w:val="22"/>
          <w:u w:val="single"/>
          <w:lang w:val="en-IE"/>
        </w:rPr>
      </w:pPr>
    </w:p>
    <w:p w:rsidR="00541780" w:rsidRDefault="00541780" w:rsidP="00541780">
      <w:pPr>
        <w:pStyle w:val="Caption"/>
        <w:framePr w:hSpace="180" w:wrap="around" w:vAnchor="text" w:hAnchor="page" w:x="1336" w:y="234"/>
      </w:pPr>
      <w:r>
        <w:t xml:space="preserve">Table </w:t>
      </w:r>
      <w:fldSimple w:instr=" SEQ Table \* ARABIC ">
        <w:r w:rsidR="00257A1C">
          <w:rPr>
            <w:noProof/>
          </w:rPr>
          <w:t>2</w:t>
        </w:r>
      </w:fldSimple>
      <w:r>
        <w:t>: Test Parameters</w:t>
      </w: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bookmarkStart w:id="2" w:name="_GoBack"/>
      <w:bookmarkEnd w:id="2"/>
    </w:p>
    <w:p w:rsidR="006C4160" w:rsidRPr="006C4160" w:rsidRDefault="006C4160" w:rsidP="006C4160">
      <w:pPr>
        <w:rPr>
          <w:rFonts w:ascii="Calibri" w:hAnsi="Calibri" w:cs="Calibri"/>
          <w:b/>
          <w:sz w:val="22"/>
          <w:szCs w:val="22"/>
          <w:u w:val="single"/>
          <w:lang w:val="en-IE"/>
        </w:rPr>
      </w:pPr>
      <w:r w:rsidRPr="006C4160">
        <w:rPr>
          <w:rFonts w:ascii="Calibri" w:hAnsi="Calibri" w:cs="Calibri"/>
          <w:b/>
          <w:sz w:val="22"/>
          <w:szCs w:val="22"/>
          <w:u w:val="single"/>
          <w:lang w:val="en-IE"/>
        </w:rPr>
        <w:t>Test Results Recording</w:t>
      </w:r>
    </w:p>
    <w:p w:rsidR="006C4160" w:rsidRDefault="006C4160" w:rsidP="006C4160">
      <w:pPr>
        <w:pStyle w:val="BodyText1"/>
        <w:rPr>
          <w:rFonts w:ascii="Calibri" w:hAnsi="Calibri" w:cs="Calibri"/>
          <w:color w:val="auto"/>
          <w:sz w:val="22"/>
        </w:rPr>
      </w:pPr>
      <w:r>
        <w:rPr>
          <w:rFonts w:ascii="Calibri" w:hAnsi="Calibri" w:cs="Calibri"/>
          <w:color w:val="auto"/>
          <w:sz w:val="22"/>
        </w:rPr>
        <w:t>For each tested board the SNR and THD result should be logged in a word document in table format.  See example below. This should be provided to the responsible engineer.</w:t>
      </w:r>
    </w:p>
    <w:p w:rsidR="006C4160" w:rsidRDefault="006C4160" w:rsidP="006C4160">
      <w:pPr>
        <w:pStyle w:val="BodyText1"/>
        <w:rPr>
          <w:rFonts w:ascii="Calibri" w:hAnsi="Calibri" w:cs="Calibri"/>
          <w:color w:val="auto"/>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1"/>
        <w:gridCol w:w="3193"/>
      </w:tblGrid>
      <w:tr w:rsidR="00C24706" w:rsidRPr="00F450F4" w:rsidTr="00A72C5B">
        <w:tc>
          <w:tcPr>
            <w:tcW w:w="10564" w:type="dxa"/>
            <w:gridSpan w:val="3"/>
            <w:shd w:val="clear" w:color="auto" w:fill="auto"/>
          </w:tcPr>
          <w:p w:rsidR="006C4160" w:rsidRPr="00406F73" w:rsidRDefault="006C4160" w:rsidP="000B2E3B">
            <w:pPr>
              <w:pStyle w:val="BodyText1"/>
              <w:jc w:val="center"/>
              <w:rPr>
                <w:rFonts w:ascii="Calibri" w:hAnsi="Calibri" w:cs="Calibri"/>
                <w:b/>
                <w:color w:val="auto"/>
                <w:sz w:val="22"/>
                <w:lang w:val="es-ES_tradnl"/>
              </w:rPr>
            </w:pPr>
            <w:r w:rsidRPr="00406F73">
              <w:rPr>
                <w:rFonts w:ascii="Calibri" w:hAnsi="Calibri" w:cs="Calibri"/>
                <w:b/>
                <w:color w:val="auto"/>
                <w:sz w:val="22"/>
                <w:lang w:val="es-ES_tradnl"/>
              </w:rPr>
              <w:t>EVAL-AD7XXX</w:t>
            </w:r>
            <w:r w:rsidR="000B2E3B">
              <w:rPr>
                <w:rFonts w:ascii="Calibri" w:hAnsi="Calibri" w:cs="Calibri"/>
                <w:b/>
                <w:color w:val="auto"/>
                <w:sz w:val="22"/>
                <w:lang w:val="es-ES_tradnl"/>
              </w:rPr>
              <w:t>FMC</w:t>
            </w:r>
            <w:r w:rsidRPr="00406F73">
              <w:rPr>
                <w:rFonts w:ascii="Calibri" w:hAnsi="Calibri" w:cs="Calibri"/>
                <w:b/>
                <w:color w:val="auto"/>
                <w:sz w:val="22"/>
                <w:lang w:val="es-ES_tradnl"/>
              </w:rPr>
              <w:t>Z W/O NO.: XXXXX</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Unit no.</w:t>
            </w:r>
          </w:p>
        </w:tc>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SNR (dB)</w:t>
            </w:r>
          </w:p>
        </w:tc>
        <w:tc>
          <w:tcPr>
            <w:tcW w:w="3522"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THD (dB)</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12</w:t>
            </w:r>
          </w:p>
        </w:tc>
        <w:tc>
          <w:tcPr>
            <w:tcW w:w="3521" w:type="dxa"/>
            <w:shd w:val="clear" w:color="auto" w:fill="auto"/>
          </w:tcPr>
          <w:p w:rsidR="006C4160" w:rsidRPr="00406F73" w:rsidRDefault="00A04086" w:rsidP="00A72C5B">
            <w:pPr>
              <w:pStyle w:val="BodyText1"/>
              <w:jc w:val="center"/>
              <w:rPr>
                <w:rFonts w:ascii="Calibri" w:hAnsi="Calibri" w:cs="Calibri"/>
                <w:b/>
                <w:color w:val="auto"/>
                <w:sz w:val="22"/>
              </w:rPr>
            </w:pPr>
            <w:r>
              <w:rPr>
                <w:rFonts w:ascii="Calibri" w:hAnsi="Calibri" w:cs="Calibri"/>
                <w:b/>
                <w:color w:val="auto"/>
                <w:sz w:val="22"/>
              </w:rPr>
              <w:t>88</w:t>
            </w:r>
          </w:p>
        </w:tc>
        <w:tc>
          <w:tcPr>
            <w:tcW w:w="3522" w:type="dxa"/>
            <w:shd w:val="clear" w:color="auto" w:fill="auto"/>
          </w:tcPr>
          <w:p w:rsidR="006C4160" w:rsidRPr="00406F73" w:rsidRDefault="006C4160" w:rsidP="00875E94">
            <w:pPr>
              <w:pStyle w:val="BodyText1"/>
              <w:jc w:val="center"/>
              <w:rPr>
                <w:rFonts w:ascii="Calibri" w:hAnsi="Calibri" w:cs="Calibri"/>
                <w:b/>
                <w:color w:val="auto"/>
                <w:sz w:val="22"/>
              </w:rPr>
            </w:pPr>
            <w:r w:rsidRPr="00406F73">
              <w:rPr>
                <w:rFonts w:ascii="Calibri" w:hAnsi="Calibri" w:cs="Calibri"/>
                <w:b/>
                <w:color w:val="auto"/>
                <w:sz w:val="22"/>
              </w:rPr>
              <w:t>-</w:t>
            </w:r>
            <w:r w:rsidR="00875E94">
              <w:rPr>
                <w:rFonts w:ascii="Calibri" w:hAnsi="Calibri" w:cs="Calibri"/>
                <w:b/>
                <w:color w:val="auto"/>
                <w:sz w:val="22"/>
              </w:rPr>
              <w:t>88</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13</w:t>
            </w:r>
          </w:p>
        </w:tc>
        <w:tc>
          <w:tcPr>
            <w:tcW w:w="3521" w:type="dxa"/>
            <w:shd w:val="clear" w:color="auto" w:fill="auto"/>
          </w:tcPr>
          <w:p w:rsidR="006C4160" w:rsidRPr="00406F73" w:rsidRDefault="00A04086" w:rsidP="00A72C5B">
            <w:pPr>
              <w:pStyle w:val="BodyText1"/>
              <w:jc w:val="center"/>
              <w:rPr>
                <w:rFonts w:ascii="Calibri" w:hAnsi="Calibri" w:cs="Calibri"/>
                <w:b/>
                <w:color w:val="auto"/>
                <w:sz w:val="22"/>
              </w:rPr>
            </w:pPr>
            <w:r>
              <w:rPr>
                <w:rFonts w:ascii="Calibri" w:hAnsi="Calibri" w:cs="Calibri"/>
                <w:b/>
                <w:color w:val="auto"/>
                <w:sz w:val="22"/>
              </w:rPr>
              <w:t>86</w:t>
            </w:r>
          </w:p>
        </w:tc>
        <w:tc>
          <w:tcPr>
            <w:tcW w:w="3522" w:type="dxa"/>
            <w:shd w:val="clear" w:color="auto" w:fill="auto"/>
          </w:tcPr>
          <w:p w:rsidR="006C4160" w:rsidRPr="00406F73" w:rsidRDefault="006C4160" w:rsidP="00875E94">
            <w:pPr>
              <w:pStyle w:val="BodyText1"/>
              <w:jc w:val="center"/>
              <w:rPr>
                <w:rFonts w:ascii="Calibri" w:hAnsi="Calibri" w:cs="Calibri"/>
                <w:b/>
                <w:color w:val="auto"/>
                <w:sz w:val="22"/>
              </w:rPr>
            </w:pPr>
            <w:r w:rsidRPr="00406F73">
              <w:rPr>
                <w:rFonts w:ascii="Calibri" w:hAnsi="Calibri" w:cs="Calibri"/>
                <w:b/>
                <w:color w:val="auto"/>
                <w:sz w:val="22"/>
              </w:rPr>
              <w:t>-</w:t>
            </w:r>
            <w:r w:rsidR="00875E94">
              <w:rPr>
                <w:rFonts w:ascii="Calibri" w:hAnsi="Calibri" w:cs="Calibri"/>
                <w:b/>
                <w:color w:val="auto"/>
                <w:sz w:val="22"/>
              </w:rPr>
              <w:t>87</w:t>
            </w:r>
          </w:p>
        </w:tc>
      </w:tr>
    </w:tbl>
    <w:p w:rsidR="00616D35" w:rsidRDefault="00616D35" w:rsidP="0000167D">
      <w:pPr>
        <w:rPr>
          <w:rFonts w:ascii="Calibri" w:hAnsi="Calibri" w:cs="Calibri"/>
          <w:b/>
          <w:sz w:val="22"/>
          <w:szCs w:val="22"/>
          <w:u w:val="single"/>
          <w:lang w:val="en-IE"/>
        </w:rPr>
      </w:pPr>
    </w:p>
    <w:p w:rsidR="0000167D" w:rsidRPr="0044535F" w:rsidRDefault="0000167D" w:rsidP="0000167D">
      <w:pPr>
        <w:rPr>
          <w:rFonts w:asciiTheme="minorHAnsi" w:hAnsiTheme="minorHAnsi" w:cstheme="minorHAnsi"/>
          <w:sz w:val="22"/>
          <w:szCs w:val="22"/>
        </w:rPr>
      </w:pPr>
      <w:r w:rsidRPr="006C4160">
        <w:rPr>
          <w:rFonts w:ascii="Calibri" w:hAnsi="Calibri" w:cs="Calibri"/>
          <w:b/>
          <w:sz w:val="22"/>
          <w:szCs w:val="22"/>
          <w:u w:val="single"/>
          <w:lang w:val="en-IE"/>
        </w:rPr>
        <w:t>Packaging</w:t>
      </w:r>
      <w:r w:rsidRPr="006D167C">
        <w:rPr>
          <w:rFonts w:ascii="Calibri" w:hAnsi="Calibri" w:cs="Calibri"/>
          <w:b/>
          <w:szCs w:val="24"/>
        </w:rPr>
        <w:t xml:space="preserve"> - The following items are included in the completed box.</w:t>
      </w:r>
    </w:p>
    <w:p w:rsidR="0000167D" w:rsidRPr="006D167C" w:rsidRDefault="0000167D" w:rsidP="0000167D">
      <w:pPr>
        <w:pStyle w:val="BodyText1"/>
        <w:numPr>
          <w:ilvl w:val="0"/>
          <w:numId w:val="9"/>
        </w:numPr>
        <w:rPr>
          <w:rFonts w:ascii="Calibri" w:hAnsi="Calibri" w:cs="Calibri"/>
          <w:color w:val="auto"/>
          <w:sz w:val="22"/>
          <w:szCs w:val="22"/>
        </w:rPr>
      </w:pPr>
      <w:r w:rsidRPr="006D167C">
        <w:rPr>
          <w:rFonts w:ascii="Calibri" w:hAnsi="Calibri" w:cs="Calibri"/>
          <w:color w:val="auto"/>
          <w:sz w:val="22"/>
          <w:szCs w:val="22"/>
        </w:rPr>
        <w:t>1 tested eval</w:t>
      </w:r>
      <w:r w:rsidR="00C3360E">
        <w:rPr>
          <w:rFonts w:ascii="Calibri" w:hAnsi="Calibri" w:cs="Calibri"/>
          <w:color w:val="auto"/>
          <w:sz w:val="22"/>
          <w:szCs w:val="22"/>
        </w:rPr>
        <w:t>uation</w:t>
      </w:r>
      <w:r w:rsidRPr="006D167C">
        <w:rPr>
          <w:rFonts w:ascii="Calibri" w:hAnsi="Calibri" w:cs="Calibri"/>
          <w:color w:val="auto"/>
          <w:sz w:val="22"/>
          <w:szCs w:val="22"/>
        </w:rPr>
        <w:t xml:space="preserve"> board packed in an anti-static bag.</w:t>
      </w:r>
    </w:p>
    <w:p w:rsidR="0000167D" w:rsidRPr="006D167C" w:rsidRDefault="0000167D" w:rsidP="0000167D">
      <w:pPr>
        <w:pStyle w:val="BodyText1"/>
        <w:numPr>
          <w:ilvl w:val="0"/>
          <w:numId w:val="9"/>
        </w:numPr>
        <w:rPr>
          <w:rFonts w:ascii="Calibri" w:hAnsi="Calibri" w:cs="Calibri"/>
          <w:color w:val="auto"/>
          <w:sz w:val="22"/>
          <w:szCs w:val="22"/>
        </w:rPr>
      </w:pPr>
      <w:r w:rsidRPr="006D167C">
        <w:rPr>
          <w:rFonts w:ascii="Calibri" w:hAnsi="Calibri" w:cs="Calibri"/>
          <w:color w:val="auto"/>
          <w:sz w:val="22"/>
          <w:szCs w:val="22"/>
        </w:rPr>
        <w:t>CD containing the evaluation board software. Place disc in cover and attach to the lid of the evaluation board box.</w:t>
      </w:r>
    </w:p>
    <w:p w:rsidR="0000167D" w:rsidRPr="006D167C" w:rsidRDefault="00C3360E" w:rsidP="0000167D">
      <w:pPr>
        <w:pStyle w:val="BodyText1"/>
        <w:numPr>
          <w:ilvl w:val="0"/>
          <w:numId w:val="9"/>
        </w:numPr>
        <w:rPr>
          <w:rFonts w:ascii="Calibri" w:hAnsi="Calibri" w:cs="Calibri"/>
          <w:color w:val="auto"/>
          <w:sz w:val="22"/>
          <w:szCs w:val="22"/>
        </w:rPr>
      </w:pPr>
      <w:r>
        <w:rPr>
          <w:rFonts w:ascii="Calibri" w:hAnsi="Calibri" w:cs="Calibri"/>
          <w:color w:val="auto"/>
          <w:sz w:val="22"/>
          <w:szCs w:val="22"/>
        </w:rPr>
        <w:t>Bar</w:t>
      </w:r>
      <w:r w:rsidR="0000167D" w:rsidRPr="006D167C">
        <w:rPr>
          <w:rFonts w:ascii="Calibri" w:hAnsi="Calibri" w:cs="Calibri"/>
          <w:color w:val="auto"/>
          <w:sz w:val="22"/>
          <w:szCs w:val="22"/>
        </w:rPr>
        <w:t>code label the box on the front panel.</w:t>
      </w:r>
    </w:p>
    <w:p w:rsidR="00F450F4" w:rsidRDefault="00F450F4" w:rsidP="006C4160">
      <w:pPr>
        <w:rPr>
          <w:rFonts w:ascii="Calibri" w:hAnsi="Calibri" w:cs="Calibri"/>
          <w:b/>
          <w:sz w:val="22"/>
          <w:szCs w:val="22"/>
          <w:u w:val="single"/>
          <w:lang w:val="en-IE"/>
        </w:rPr>
      </w:pPr>
    </w:p>
    <w:p w:rsidR="0000167D" w:rsidRPr="006C4160" w:rsidRDefault="0000167D" w:rsidP="006C4160">
      <w:pPr>
        <w:rPr>
          <w:rFonts w:ascii="Calibri" w:hAnsi="Calibri" w:cs="Calibri"/>
          <w:b/>
          <w:sz w:val="22"/>
          <w:szCs w:val="22"/>
          <w:u w:val="single"/>
          <w:lang w:val="en-IE"/>
        </w:rPr>
      </w:pPr>
      <w:r w:rsidRPr="006C4160">
        <w:rPr>
          <w:rFonts w:ascii="Calibri" w:hAnsi="Calibri" w:cs="Calibri"/>
          <w:b/>
          <w:sz w:val="22"/>
          <w:szCs w:val="22"/>
          <w:u w:val="single"/>
          <w:lang w:val="en-IE"/>
        </w:rPr>
        <w:t>Board Traceability &amp; Certification.</w:t>
      </w:r>
    </w:p>
    <w:p w:rsidR="0000167D" w:rsidRPr="006C4160" w:rsidRDefault="0000167D" w:rsidP="006C4160">
      <w:pPr>
        <w:pStyle w:val="BodyText1"/>
        <w:rPr>
          <w:rFonts w:asciiTheme="minorHAnsi" w:hAnsiTheme="minorHAnsi" w:cstheme="minorHAnsi"/>
          <w:b/>
          <w:color w:val="FF0000"/>
          <w:sz w:val="22"/>
          <w:szCs w:val="22"/>
        </w:rPr>
      </w:pPr>
      <w:r w:rsidRPr="006D167C">
        <w:rPr>
          <w:rFonts w:ascii="Calibri" w:hAnsi="Calibri" w:cs="Calibri"/>
          <w:color w:val="auto"/>
          <w:sz w:val="22"/>
          <w:szCs w:val="22"/>
        </w:rPr>
        <w:t>All boards must be individually labeled and traceable to a lot number. A certificate must accompany the lot certifying each individual board within the lot.</w:t>
      </w:r>
    </w:p>
    <w:sectPr w:rsidR="0000167D" w:rsidRPr="006C4160" w:rsidSect="00C870C7">
      <w:headerReference w:type="default"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E09" w:rsidRDefault="00653E09" w:rsidP="00AF7A28">
      <w:pPr>
        <w:spacing w:before="0" w:after="0"/>
      </w:pPr>
      <w:r>
        <w:separator/>
      </w:r>
    </w:p>
  </w:endnote>
  <w:endnote w:type="continuationSeparator" w:id="0">
    <w:p w:rsidR="00653E09" w:rsidRDefault="00653E09"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rsidR="00D13B72" w:rsidRDefault="00653E09" w:rsidP="0078765D">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5C1E86">
                  <w:rPr>
                    <w:rFonts w:ascii="Arial" w:hAnsi="Arial" w:cs="Arial"/>
                    <w:b/>
                    <w:bCs/>
                    <w:sz w:val="20"/>
                    <w:szCs w:val="20"/>
                  </w:rPr>
                  <w:t>18-039871-02-A-1</w:t>
                </w:r>
              </w:sdtContent>
            </w:sdt>
            <w:r w:rsidR="00D13B72">
              <w:rPr>
                <w:rFonts w:ascii="Arial" w:hAnsi="Arial" w:cs="Arial"/>
                <w:b/>
                <w:bCs/>
                <w:sz w:val="20"/>
                <w:szCs w:val="20"/>
              </w:rPr>
              <w:t xml:space="preserve">   Rev. A</w:t>
            </w:r>
            <w:r w:rsidR="00D13B72">
              <w:tab/>
              <w:t xml:space="preserve">Page </w:t>
            </w:r>
            <w:r w:rsidR="002F2280">
              <w:rPr>
                <w:b/>
                <w:sz w:val="24"/>
                <w:szCs w:val="24"/>
              </w:rPr>
              <w:fldChar w:fldCharType="begin"/>
            </w:r>
            <w:r w:rsidR="00D13B72">
              <w:rPr>
                <w:b/>
              </w:rPr>
              <w:instrText xml:space="preserve"> PAGE </w:instrText>
            </w:r>
            <w:r w:rsidR="002F2280">
              <w:rPr>
                <w:b/>
                <w:sz w:val="24"/>
                <w:szCs w:val="24"/>
              </w:rPr>
              <w:fldChar w:fldCharType="separate"/>
            </w:r>
            <w:r w:rsidR="00DE4FB0">
              <w:rPr>
                <w:b/>
                <w:noProof/>
              </w:rPr>
              <w:t>4</w:t>
            </w:r>
            <w:r w:rsidR="002F2280">
              <w:rPr>
                <w:b/>
                <w:sz w:val="24"/>
                <w:szCs w:val="24"/>
              </w:rPr>
              <w:fldChar w:fldCharType="end"/>
            </w:r>
            <w:r w:rsidR="00D13B72">
              <w:t xml:space="preserve"> of </w:t>
            </w:r>
            <w:r w:rsidR="002F2280">
              <w:rPr>
                <w:b/>
                <w:sz w:val="24"/>
                <w:szCs w:val="24"/>
              </w:rPr>
              <w:fldChar w:fldCharType="begin"/>
            </w:r>
            <w:r w:rsidR="00D13B72">
              <w:rPr>
                <w:b/>
              </w:rPr>
              <w:instrText xml:space="preserve"> NUMPAGES  </w:instrText>
            </w:r>
            <w:r w:rsidR="002F2280">
              <w:rPr>
                <w:b/>
                <w:sz w:val="24"/>
                <w:szCs w:val="24"/>
              </w:rPr>
              <w:fldChar w:fldCharType="separate"/>
            </w:r>
            <w:r w:rsidR="00DE4FB0">
              <w:rPr>
                <w:b/>
                <w:noProof/>
              </w:rPr>
              <w:t>4</w:t>
            </w:r>
            <w:r w:rsidR="002F2280">
              <w:rPr>
                <w:b/>
                <w:sz w:val="24"/>
                <w:szCs w:val="24"/>
              </w:rPr>
              <w:fldChar w:fldCharType="end"/>
            </w:r>
          </w:p>
        </w:sdtContent>
      </w:sdt>
    </w:sdtContent>
  </w:sdt>
  <w:p w:rsidR="00D13B72" w:rsidRPr="0078765D" w:rsidRDefault="00D13B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tblpY="14257"/>
      <w:tblW w:w="5000" w:type="pct"/>
      <w:tblLook w:val="01E0" w:firstRow="1" w:lastRow="1" w:firstColumn="1" w:lastColumn="1" w:noHBand="0" w:noVBand="0"/>
    </w:tblPr>
    <w:tblGrid>
      <w:gridCol w:w="4068"/>
      <w:gridCol w:w="270"/>
      <w:gridCol w:w="5238"/>
    </w:tblGrid>
    <w:tr w:rsidR="00D13B72" w:rsidRPr="00C870C7" w:rsidTr="00C870C7">
      <w:tc>
        <w:tcPr>
          <w:tcW w:w="2124" w:type="pct"/>
          <w:vAlign w:val="bottom"/>
        </w:tcPr>
        <w:p w:rsidR="00D13B72" w:rsidRPr="00C870C7" w:rsidRDefault="00D13B72" w:rsidP="00C870C7">
          <w:pPr>
            <w:tabs>
              <w:tab w:val="right" w:pos="5112"/>
            </w:tabs>
            <w:spacing w:before="0" w:after="0"/>
            <w:rPr>
              <w:rFonts w:ascii="Myriad Pro" w:hAnsi="Myriad Pro" w:cs="Myriad Pro"/>
              <w:b/>
              <w:color w:val="000000"/>
              <w:kern w:val="16"/>
              <w:sz w:val="15"/>
              <w:szCs w:val="15"/>
            </w:rPr>
          </w:pPr>
        </w:p>
        <w:p w:rsidR="00D13B72" w:rsidRPr="00C870C7" w:rsidRDefault="00D13B72"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2F2280"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2F2280" w:rsidRPr="00C870C7">
            <w:rPr>
              <w:rFonts w:ascii="Myriad Pro" w:hAnsi="Myriad Pro" w:cs="Myriad Pro"/>
              <w:color w:val="000000"/>
              <w:kern w:val="16"/>
              <w:sz w:val="16"/>
              <w:szCs w:val="16"/>
            </w:rPr>
            <w:fldChar w:fldCharType="separate"/>
          </w:r>
          <w:r w:rsidR="00257A1C">
            <w:rPr>
              <w:rFonts w:ascii="Myriad Pro" w:hAnsi="Myriad Pro" w:cs="Myriad Pro"/>
              <w:b/>
              <w:bCs/>
              <w:color w:val="000000"/>
              <w:kern w:val="16"/>
              <w:sz w:val="16"/>
              <w:szCs w:val="16"/>
            </w:rPr>
            <w:t>Error! Unknown document property name.</w:t>
          </w:r>
          <w:r w:rsidR="002F2280"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rsidR="00D13B72" w:rsidRDefault="00D13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E09" w:rsidRDefault="00653E09" w:rsidP="00AF7A28">
      <w:pPr>
        <w:spacing w:before="0" w:after="0"/>
      </w:pPr>
      <w:r>
        <w:separator/>
      </w:r>
    </w:p>
  </w:footnote>
  <w:footnote w:type="continuationSeparator" w:id="0">
    <w:p w:rsidR="00653E09" w:rsidRDefault="00653E09" w:rsidP="00AF7A2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B72" w:rsidRDefault="00D13B72">
    <w:r>
      <w:rPr>
        <w:noProof/>
        <w:lang w:val="en-IE" w:eastAsia="en-IE"/>
      </w:rPr>
      <w:drawing>
        <wp:inline distT="0" distB="0" distL="0" distR="0" wp14:anchorId="1EC35FEA" wp14:editId="484361A2">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788"/>
      <w:gridCol w:w="4788"/>
    </w:tblGrid>
    <w:tr w:rsidR="00D13B72" w:rsidRPr="003719E0" w:rsidTr="00AF7A28">
      <w:tc>
        <w:tcPr>
          <w:tcW w:w="4788" w:type="dxa"/>
        </w:tcPr>
        <w:p w:rsidR="00D13B72" w:rsidRPr="003719E0" w:rsidRDefault="00D13B72"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rsidR="00D13B72" w:rsidRPr="003719E0" w:rsidRDefault="005C1E86" w:rsidP="00F450F4">
              <w:pPr>
                <w:pStyle w:val="Header"/>
                <w:jc w:val="right"/>
                <w:rPr>
                  <w:sz w:val="40"/>
                  <w:szCs w:val="40"/>
                </w:rPr>
              </w:pPr>
              <w:r>
                <w:rPr>
                  <w:sz w:val="40"/>
                  <w:szCs w:val="40"/>
                </w:rPr>
                <w:t>AD7403-8FMCZ</w:t>
              </w:r>
            </w:p>
          </w:tc>
        </w:sdtContent>
      </w:sdt>
    </w:tr>
  </w:tbl>
  <w:p w:rsidR="00D13B72" w:rsidRDefault="00D13B72" w:rsidP="00AF7A28">
    <w:pPr>
      <w:pStyle w:val="Header"/>
    </w:pPr>
  </w:p>
  <w:p w:rsidR="00D13B72" w:rsidRDefault="00D13B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0771"/>
    <w:multiLevelType w:val="hybridMultilevel"/>
    <w:tmpl w:val="77D00AF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31CB7253"/>
    <w:multiLevelType w:val="hybridMultilevel"/>
    <w:tmpl w:val="4B0EF14E"/>
    <w:lvl w:ilvl="0" w:tplc="E2F425EA">
      <w:start w:val="1"/>
      <w:numFmt w:val="decimal"/>
      <w:lvlText w:val="%1."/>
      <w:lvlJc w:val="left"/>
      <w:pPr>
        <w:tabs>
          <w:tab w:val="num" w:pos="360"/>
        </w:tabs>
        <w:ind w:left="360" w:hanging="360"/>
      </w:pPr>
      <w:rPr>
        <w:rFonts w:ascii="Times" w:eastAsia="Times New Roman" w:hAnsi="Time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DF33DA"/>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44250687"/>
    <w:multiLevelType w:val="hybridMultilevel"/>
    <w:tmpl w:val="4DBA6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AE03A8"/>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07756D"/>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C90098"/>
    <w:multiLevelType w:val="hybridMultilevel"/>
    <w:tmpl w:val="EB1EA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9"/>
  </w:num>
  <w:num w:numId="5">
    <w:abstractNumId w:val="2"/>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F7A28"/>
    <w:rsid w:val="0000167D"/>
    <w:rsid w:val="0001197B"/>
    <w:rsid w:val="0001245E"/>
    <w:rsid w:val="00022036"/>
    <w:rsid w:val="0003134A"/>
    <w:rsid w:val="00041E15"/>
    <w:rsid w:val="0005021D"/>
    <w:rsid w:val="00090C8D"/>
    <w:rsid w:val="00090F54"/>
    <w:rsid w:val="000A204F"/>
    <w:rsid w:val="000A265C"/>
    <w:rsid w:val="000B2E3B"/>
    <w:rsid w:val="000B653F"/>
    <w:rsid w:val="000C56BC"/>
    <w:rsid w:val="000E0D05"/>
    <w:rsid w:val="000F386F"/>
    <w:rsid w:val="00101DC8"/>
    <w:rsid w:val="00104DA9"/>
    <w:rsid w:val="0013213B"/>
    <w:rsid w:val="001345B7"/>
    <w:rsid w:val="00134D4B"/>
    <w:rsid w:val="00135C80"/>
    <w:rsid w:val="0014441D"/>
    <w:rsid w:val="001601B1"/>
    <w:rsid w:val="0016317C"/>
    <w:rsid w:val="001719B0"/>
    <w:rsid w:val="001731AC"/>
    <w:rsid w:val="00175FCD"/>
    <w:rsid w:val="00187BE9"/>
    <w:rsid w:val="00194D34"/>
    <w:rsid w:val="00195479"/>
    <w:rsid w:val="001A0064"/>
    <w:rsid w:val="001A2D2D"/>
    <w:rsid w:val="001A5664"/>
    <w:rsid w:val="001D7496"/>
    <w:rsid w:val="001F43D0"/>
    <w:rsid w:val="00201BE6"/>
    <w:rsid w:val="00232283"/>
    <w:rsid w:val="00245591"/>
    <w:rsid w:val="00257A1C"/>
    <w:rsid w:val="00292806"/>
    <w:rsid w:val="002977F8"/>
    <w:rsid w:val="002C41FD"/>
    <w:rsid w:val="002D31F4"/>
    <w:rsid w:val="002E05BA"/>
    <w:rsid w:val="002F2280"/>
    <w:rsid w:val="002F4B0C"/>
    <w:rsid w:val="002F70C9"/>
    <w:rsid w:val="0030650E"/>
    <w:rsid w:val="00314963"/>
    <w:rsid w:val="003173CE"/>
    <w:rsid w:val="00337537"/>
    <w:rsid w:val="00340BA3"/>
    <w:rsid w:val="00342E7D"/>
    <w:rsid w:val="00370251"/>
    <w:rsid w:val="003719E0"/>
    <w:rsid w:val="00377D34"/>
    <w:rsid w:val="00380D20"/>
    <w:rsid w:val="00383239"/>
    <w:rsid w:val="00391883"/>
    <w:rsid w:val="003A2D9D"/>
    <w:rsid w:val="003B60C1"/>
    <w:rsid w:val="003C41F7"/>
    <w:rsid w:val="003D0E07"/>
    <w:rsid w:val="003E238F"/>
    <w:rsid w:val="003E66C0"/>
    <w:rsid w:val="0040212F"/>
    <w:rsid w:val="00414C6B"/>
    <w:rsid w:val="00415C0F"/>
    <w:rsid w:val="004200DF"/>
    <w:rsid w:val="00430801"/>
    <w:rsid w:val="004313E8"/>
    <w:rsid w:val="0044015D"/>
    <w:rsid w:val="00453989"/>
    <w:rsid w:val="00454663"/>
    <w:rsid w:val="00487008"/>
    <w:rsid w:val="004A5817"/>
    <w:rsid w:val="004A73DA"/>
    <w:rsid w:val="004B0B1C"/>
    <w:rsid w:val="004B29BF"/>
    <w:rsid w:val="004D6694"/>
    <w:rsid w:val="004E4403"/>
    <w:rsid w:val="00503392"/>
    <w:rsid w:val="00541780"/>
    <w:rsid w:val="005451D5"/>
    <w:rsid w:val="00564677"/>
    <w:rsid w:val="005938F1"/>
    <w:rsid w:val="005C1E86"/>
    <w:rsid w:val="00603278"/>
    <w:rsid w:val="00616D35"/>
    <w:rsid w:val="0062168B"/>
    <w:rsid w:val="00621C8C"/>
    <w:rsid w:val="00633B3C"/>
    <w:rsid w:val="00643167"/>
    <w:rsid w:val="00651FDA"/>
    <w:rsid w:val="00653E09"/>
    <w:rsid w:val="00654A00"/>
    <w:rsid w:val="006613D6"/>
    <w:rsid w:val="00663199"/>
    <w:rsid w:val="00692BE7"/>
    <w:rsid w:val="006A46C6"/>
    <w:rsid w:val="006C4160"/>
    <w:rsid w:val="006C53D6"/>
    <w:rsid w:val="006C698C"/>
    <w:rsid w:val="006D1B11"/>
    <w:rsid w:val="006D1DCE"/>
    <w:rsid w:val="006D3EE9"/>
    <w:rsid w:val="006D5E16"/>
    <w:rsid w:val="00710224"/>
    <w:rsid w:val="0072607C"/>
    <w:rsid w:val="00736810"/>
    <w:rsid w:val="007548D3"/>
    <w:rsid w:val="00766D8E"/>
    <w:rsid w:val="00772797"/>
    <w:rsid w:val="007751F7"/>
    <w:rsid w:val="007759B6"/>
    <w:rsid w:val="007814F9"/>
    <w:rsid w:val="00782AAB"/>
    <w:rsid w:val="0078765D"/>
    <w:rsid w:val="00790C12"/>
    <w:rsid w:val="00793CA7"/>
    <w:rsid w:val="00794796"/>
    <w:rsid w:val="007A47AA"/>
    <w:rsid w:val="007B4D0E"/>
    <w:rsid w:val="007E5946"/>
    <w:rsid w:val="007F63BF"/>
    <w:rsid w:val="0086369B"/>
    <w:rsid w:val="00864125"/>
    <w:rsid w:val="00875E94"/>
    <w:rsid w:val="0088531C"/>
    <w:rsid w:val="008929E9"/>
    <w:rsid w:val="00894A8C"/>
    <w:rsid w:val="008A3D58"/>
    <w:rsid w:val="008B084B"/>
    <w:rsid w:val="008B6682"/>
    <w:rsid w:val="008C2C07"/>
    <w:rsid w:val="008D5071"/>
    <w:rsid w:val="008D5A38"/>
    <w:rsid w:val="008D66AD"/>
    <w:rsid w:val="008F1135"/>
    <w:rsid w:val="009108FF"/>
    <w:rsid w:val="00913F4C"/>
    <w:rsid w:val="0092140F"/>
    <w:rsid w:val="0093697B"/>
    <w:rsid w:val="00962AFE"/>
    <w:rsid w:val="009807AA"/>
    <w:rsid w:val="009853C2"/>
    <w:rsid w:val="00993EB5"/>
    <w:rsid w:val="009A0EED"/>
    <w:rsid w:val="009A4BF6"/>
    <w:rsid w:val="009A6A3C"/>
    <w:rsid w:val="009A73C1"/>
    <w:rsid w:val="009B00EC"/>
    <w:rsid w:val="009C5C2B"/>
    <w:rsid w:val="009E03E7"/>
    <w:rsid w:val="00A02C39"/>
    <w:rsid w:val="00A04086"/>
    <w:rsid w:val="00A210E1"/>
    <w:rsid w:val="00A2562D"/>
    <w:rsid w:val="00A25A55"/>
    <w:rsid w:val="00A3117F"/>
    <w:rsid w:val="00A418BD"/>
    <w:rsid w:val="00A44341"/>
    <w:rsid w:val="00A51C03"/>
    <w:rsid w:val="00A53A23"/>
    <w:rsid w:val="00A565E3"/>
    <w:rsid w:val="00A678AD"/>
    <w:rsid w:val="00A723AD"/>
    <w:rsid w:val="00A72C5B"/>
    <w:rsid w:val="00A80414"/>
    <w:rsid w:val="00A81D34"/>
    <w:rsid w:val="00A91F22"/>
    <w:rsid w:val="00AA31DB"/>
    <w:rsid w:val="00AE3F6B"/>
    <w:rsid w:val="00AE58DB"/>
    <w:rsid w:val="00AE7E57"/>
    <w:rsid w:val="00AF2613"/>
    <w:rsid w:val="00AF7A28"/>
    <w:rsid w:val="00B03238"/>
    <w:rsid w:val="00B17779"/>
    <w:rsid w:val="00B17CC2"/>
    <w:rsid w:val="00B223A4"/>
    <w:rsid w:val="00B4245D"/>
    <w:rsid w:val="00B65037"/>
    <w:rsid w:val="00B7464C"/>
    <w:rsid w:val="00B7645D"/>
    <w:rsid w:val="00B81117"/>
    <w:rsid w:val="00B869D2"/>
    <w:rsid w:val="00B95D18"/>
    <w:rsid w:val="00BA48AB"/>
    <w:rsid w:val="00BA68F4"/>
    <w:rsid w:val="00BC2015"/>
    <w:rsid w:val="00BD3E22"/>
    <w:rsid w:val="00BD62E4"/>
    <w:rsid w:val="00BF189D"/>
    <w:rsid w:val="00C0469C"/>
    <w:rsid w:val="00C231AA"/>
    <w:rsid w:val="00C24706"/>
    <w:rsid w:val="00C3360E"/>
    <w:rsid w:val="00C40AD3"/>
    <w:rsid w:val="00C43E98"/>
    <w:rsid w:val="00C71F62"/>
    <w:rsid w:val="00C80C5F"/>
    <w:rsid w:val="00C870C7"/>
    <w:rsid w:val="00C87B8B"/>
    <w:rsid w:val="00CA0165"/>
    <w:rsid w:val="00CA354F"/>
    <w:rsid w:val="00CA4C6C"/>
    <w:rsid w:val="00CE2DED"/>
    <w:rsid w:val="00CF2F95"/>
    <w:rsid w:val="00CF3131"/>
    <w:rsid w:val="00D02072"/>
    <w:rsid w:val="00D0324E"/>
    <w:rsid w:val="00D04412"/>
    <w:rsid w:val="00D048DC"/>
    <w:rsid w:val="00D061CA"/>
    <w:rsid w:val="00D13B72"/>
    <w:rsid w:val="00D15139"/>
    <w:rsid w:val="00D22019"/>
    <w:rsid w:val="00D231C8"/>
    <w:rsid w:val="00D90414"/>
    <w:rsid w:val="00D9565A"/>
    <w:rsid w:val="00DA51A3"/>
    <w:rsid w:val="00DD75EB"/>
    <w:rsid w:val="00DE4FB0"/>
    <w:rsid w:val="00DF66B5"/>
    <w:rsid w:val="00E00617"/>
    <w:rsid w:val="00E03DBA"/>
    <w:rsid w:val="00E10BDE"/>
    <w:rsid w:val="00E22B7E"/>
    <w:rsid w:val="00E308A3"/>
    <w:rsid w:val="00E3186C"/>
    <w:rsid w:val="00E53DD9"/>
    <w:rsid w:val="00E55E2B"/>
    <w:rsid w:val="00E64C12"/>
    <w:rsid w:val="00E743FC"/>
    <w:rsid w:val="00E93D1B"/>
    <w:rsid w:val="00EA73F6"/>
    <w:rsid w:val="00EA7B00"/>
    <w:rsid w:val="00EC4C6F"/>
    <w:rsid w:val="00EE7384"/>
    <w:rsid w:val="00EF1B8F"/>
    <w:rsid w:val="00EF74A8"/>
    <w:rsid w:val="00F0368A"/>
    <w:rsid w:val="00F04426"/>
    <w:rsid w:val="00F41B75"/>
    <w:rsid w:val="00F450F4"/>
    <w:rsid w:val="00F72E5C"/>
    <w:rsid w:val="00FA1370"/>
    <w:rsid w:val="00FA54B3"/>
    <w:rsid w:val="00FB1206"/>
    <w:rsid w:val="00FB33BD"/>
    <w:rsid w:val="00FB6350"/>
    <w:rsid w:val="00FC2601"/>
    <w:rsid w:val="00FD45AB"/>
    <w:rsid w:val="00FF33C9"/>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56D9FD-E224-4A37-AB6F-E4E3B383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customStyle="1" w:styleId="BodyText1">
    <w:name w:val="Body Text1"/>
    <w:rsid w:val="0000167D"/>
    <w:pPr>
      <w:spacing w:after="0" w:line="240" w:lineRule="auto"/>
    </w:pPr>
    <w:rPr>
      <w:rFonts w:ascii="Times New Roman" w:eastAsia="Times New Roman" w:hAnsi="Times New Roman" w:cs="Times New Roman"/>
      <w:snapToGrid w:val="0"/>
      <w:color w:val="000000"/>
      <w:sz w:val="24"/>
      <w:szCs w:val="20"/>
      <w:lang w:eastAsia="en-US"/>
    </w:rPr>
  </w:style>
  <w:style w:type="paragraph" w:styleId="ListParagraph">
    <w:name w:val="List Paragraph"/>
    <w:basedOn w:val="Normal"/>
    <w:uiPriority w:val="34"/>
    <w:qFormat/>
    <w:rsid w:val="0000167D"/>
    <w:pPr>
      <w:spacing w:before="0" w:after="0"/>
      <w:ind w:left="720"/>
      <w:contextualSpacing/>
    </w:pPr>
    <w:rPr>
      <w:rFonts w:ascii="Times New Roman" w:hAnsi="Times New Roman"/>
      <w:kern w:val="0"/>
      <w:sz w:val="20"/>
      <w:szCs w:val="20"/>
    </w:rPr>
  </w:style>
  <w:style w:type="paragraph" w:styleId="BodyText">
    <w:name w:val="Body Text"/>
    <w:link w:val="BodyTextChar"/>
    <w:rsid w:val="0000167D"/>
    <w:pPr>
      <w:spacing w:before="20" w:after="20" w:line="240" w:lineRule="auto"/>
    </w:pPr>
    <w:rPr>
      <w:rFonts w:ascii="Myriad Pro" w:eastAsia="Times New Roman" w:hAnsi="Myriad Pro" w:cs="Times New Roman"/>
      <w:bCs/>
      <w:noProof/>
      <w:sz w:val="18"/>
      <w:szCs w:val="16"/>
      <w:lang w:eastAsia="en-US"/>
    </w:rPr>
  </w:style>
  <w:style w:type="character" w:customStyle="1" w:styleId="BodyTextChar">
    <w:name w:val="Body Text Char"/>
    <w:basedOn w:val="DefaultParagraphFont"/>
    <w:link w:val="BodyText"/>
    <w:rsid w:val="0000167D"/>
    <w:rPr>
      <w:rFonts w:ascii="Myriad Pro" w:eastAsia="Times New Roman" w:hAnsi="Myriad Pro" w:cs="Times New Roman"/>
      <w:bCs/>
      <w:noProof/>
      <w:sz w:val="18"/>
      <w:szCs w:val="16"/>
      <w:lang w:eastAsia="en-US"/>
    </w:rPr>
  </w:style>
  <w:style w:type="paragraph" w:styleId="Caption">
    <w:name w:val="caption"/>
    <w:basedOn w:val="Normal"/>
    <w:next w:val="Normal"/>
    <w:uiPriority w:val="35"/>
    <w:unhideWhenUsed/>
    <w:qFormat/>
    <w:rsid w:val="00541780"/>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1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247014"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247014"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247014"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066BD"/>
    <w:rsid w:val="00247014"/>
    <w:rsid w:val="002A22F7"/>
    <w:rsid w:val="003343B0"/>
    <w:rsid w:val="003D3EA7"/>
    <w:rsid w:val="00482ABE"/>
    <w:rsid w:val="004A4B18"/>
    <w:rsid w:val="004D7C8B"/>
    <w:rsid w:val="00502943"/>
    <w:rsid w:val="00863B5A"/>
    <w:rsid w:val="009418E1"/>
    <w:rsid w:val="009C0B37"/>
    <w:rsid w:val="009C6303"/>
    <w:rsid w:val="00BE1FC5"/>
    <w:rsid w:val="00D066BD"/>
    <w:rsid w:val="00DA21EE"/>
    <w:rsid w:val="00DD6FA5"/>
    <w:rsid w:val="00E01C4B"/>
    <w:rsid w:val="00EC1C37"/>
    <w:rsid w:val="00F37F2F"/>
    <w:rsid w:val="00F81231"/>
    <w:rsid w:val="00F870E6"/>
    <w:rsid w:val="00FF38A5"/>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3EA7"/>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C4091-B11A-4B73-B2FA-8B3128F4A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3540</Characters>
  <Application>Microsoft Office Word</Application>
  <DocSecurity>0</DocSecurity>
  <Lines>186</Lines>
  <Paragraphs>142</Paragraphs>
  <ScaleCrop>false</ScaleCrop>
  <HeadingPairs>
    <vt:vector size="2" baseType="variant">
      <vt:variant>
        <vt:lpstr>Title</vt:lpstr>
      </vt:variant>
      <vt:variant>
        <vt:i4>1</vt:i4>
      </vt:variant>
    </vt:vector>
  </HeadingPairs>
  <TitlesOfParts>
    <vt:vector size="1" baseType="lpstr">
      <vt:lpstr>18-039871-02-A-1</vt:lpstr>
    </vt:vector>
  </TitlesOfParts>
  <Company>Analog Devices, Inc.</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18-039871-02-A-1</dc:title>
  <dc:subject>AD7403-8FMCZ</dc:subject>
  <dc:creator>Aidan Frost</dc:creator>
  <cp:lastModifiedBy>Frost, Aidan</cp:lastModifiedBy>
  <cp:revision>2</cp:revision>
  <cp:lastPrinted>2014-03-24T16:15:00Z</cp:lastPrinted>
  <dcterms:created xsi:type="dcterms:W3CDTF">2015-04-28T16:01:00Z</dcterms:created>
  <dcterms:modified xsi:type="dcterms:W3CDTF">2015-04-28T16:01:00Z</dcterms:modified>
</cp:coreProperties>
</file>