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D737F" w14:textId="27F41FB1" w:rsidR="00AF7A28" w:rsidRPr="005D4FAA" w:rsidRDefault="00AF7A28" w:rsidP="005D4FAA">
      <w:pPr>
        <w:rPr>
          <w:rFonts w:ascii="Arial" w:hAnsi="Arial" w:cs="Arial"/>
          <w:b/>
          <w:bCs/>
          <w:sz w:val="22"/>
          <w:szCs w:val="22"/>
          <w:lang w:val="es-ES_tradnl"/>
        </w:rPr>
      </w:pPr>
      <w:r w:rsidRPr="005D4FAA">
        <w:rPr>
          <w:rFonts w:ascii="Arial" w:hAnsi="Arial" w:cs="Arial"/>
          <w:b/>
          <w:bCs/>
          <w:sz w:val="22"/>
          <w:szCs w:val="22"/>
          <w:lang w:val="es-ES_tradnl"/>
        </w:rPr>
        <w:t>Document</w:t>
      </w:r>
      <w:r w:rsidR="00E10BDE" w:rsidRPr="005D4FAA">
        <w:rPr>
          <w:rFonts w:ascii="Arial" w:hAnsi="Arial" w:cs="Arial"/>
          <w:b/>
          <w:bCs/>
          <w:sz w:val="22"/>
          <w:szCs w:val="22"/>
          <w:lang w:val="es-ES_tradnl"/>
        </w:rPr>
        <w:t xml:space="preserve"> No.</w:t>
      </w:r>
      <w:r w:rsidR="00E10BDE" w:rsidRPr="005D4FAA">
        <w:rPr>
          <w:rFonts w:ascii="Arial" w:hAnsi="Arial" w:cs="Arial"/>
          <w:b/>
          <w:bCs/>
          <w:sz w:val="22"/>
          <w:szCs w:val="22"/>
          <w:lang w:val="es-ES_tradnl"/>
        </w:rPr>
        <w:tab/>
        <w:t>:</w:t>
      </w:r>
      <w:r w:rsidR="00E10BDE" w:rsidRPr="005D4FAA">
        <w:rPr>
          <w:rFonts w:ascii="Arial" w:hAnsi="Arial" w:cs="Arial"/>
          <w:b/>
          <w:bCs/>
          <w:sz w:val="22"/>
          <w:szCs w:val="22"/>
          <w:lang w:val="es-ES_tradnl"/>
        </w:rPr>
        <w:tab/>
      </w:r>
      <w:sdt>
        <w:sdtPr>
          <w:rPr>
            <w:rFonts w:ascii="Arial" w:hAnsi="Arial" w:cs="Arial"/>
            <w:b/>
            <w:bCs/>
            <w:sz w:val="22"/>
            <w:szCs w:val="22"/>
            <w:lang w:val="es-ES_tradnl"/>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Content>
          <w:r w:rsidR="000C144C">
            <w:rPr>
              <w:rFonts w:ascii="Arial" w:hAnsi="Arial" w:cs="Arial"/>
              <w:b/>
              <w:bCs/>
              <w:sz w:val="22"/>
              <w:szCs w:val="22"/>
              <w:lang w:val="es-ES_tradnl"/>
            </w:rPr>
            <w:t>18-0736</w:t>
          </w:r>
          <w:r w:rsidR="008B1070">
            <w:rPr>
              <w:rFonts w:ascii="Arial" w:hAnsi="Arial" w:cs="Arial"/>
              <w:b/>
              <w:bCs/>
              <w:sz w:val="22"/>
              <w:szCs w:val="22"/>
              <w:lang w:val="es-ES_tradnl"/>
            </w:rPr>
            <w:t>89</w:t>
          </w:r>
          <w:r w:rsidR="000C144C">
            <w:rPr>
              <w:rFonts w:ascii="Arial" w:hAnsi="Arial" w:cs="Arial"/>
              <w:b/>
              <w:bCs/>
              <w:sz w:val="22"/>
              <w:szCs w:val="22"/>
              <w:lang w:val="es-ES_tradnl"/>
            </w:rPr>
            <w:t>-01 Rev A</w:t>
          </w:r>
        </w:sdtContent>
      </w:sdt>
      <w:r w:rsidRPr="005D4FAA">
        <w:rPr>
          <w:rFonts w:ascii="Arial" w:hAnsi="Arial" w:cs="Arial"/>
          <w:b/>
          <w:bCs/>
          <w:sz w:val="22"/>
          <w:szCs w:val="22"/>
          <w:lang w:val="es-ES_tradnl"/>
        </w:rPr>
        <w:tab/>
      </w:r>
    </w:p>
    <w:p w14:paraId="6FC49C9C" w14:textId="33A9CBD9" w:rsidR="00AF7A28" w:rsidRPr="003A2598" w:rsidRDefault="00AF7A28" w:rsidP="0003690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Content>
          <w:r w:rsidR="00972E84">
            <w:rPr>
              <w:rFonts w:ascii="Arial" w:hAnsi="Arial" w:cs="Arial"/>
              <w:b/>
              <w:bCs/>
              <w:sz w:val="22"/>
              <w:szCs w:val="22"/>
            </w:rPr>
            <w:t>EVAL-LTC706</w:t>
          </w:r>
          <w:r w:rsidR="008B1070">
            <w:rPr>
              <w:rFonts w:ascii="Arial" w:hAnsi="Arial" w:cs="Arial"/>
              <w:b/>
              <w:bCs/>
              <w:sz w:val="22"/>
              <w:szCs w:val="22"/>
            </w:rPr>
            <w:t>5</w:t>
          </w:r>
          <w:r w:rsidR="00972E84">
            <w:rPr>
              <w:rFonts w:ascii="Arial" w:hAnsi="Arial" w:cs="Arial"/>
              <w:b/>
              <w:bCs/>
              <w:sz w:val="22"/>
              <w:szCs w:val="22"/>
            </w:rPr>
            <w:t>-AZ</w:t>
          </w:r>
        </w:sdtContent>
      </w:sdt>
      <w:r w:rsidRPr="003A2598">
        <w:rPr>
          <w:rFonts w:ascii="Arial" w:hAnsi="Arial" w:cs="Arial"/>
          <w:b/>
          <w:bCs/>
          <w:sz w:val="22"/>
          <w:szCs w:val="22"/>
        </w:rPr>
        <w:t xml:space="preserve"> </w:t>
      </w:r>
      <w:r w:rsidR="005B4CA9">
        <w:rPr>
          <w:rFonts w:ascii="Arial" w:hAnsi="Arial" w:cs="Arial"/>
          <w:b/>
          <w:bCs/>
          <w:sz w:val="22"/>
          <w:szCs w:val="22"/>
        </w:rPr>
        <w:t>Demo</w:t>
      </w:r>
      <w:r w:rsidRPr="003A2598">
        <w:rPr>
          <w:rFonts w:ascii="Arial" w:hAnsi="Arial" w:cs="Arial"/>
          <w:b/>
          <w:bCs/>
          <w:sz w:val="22"/>
          <w:szCs w:val="22"/>
        </w:rPr>
        <w:t xml:space="preserve"> Board Test Procedure</w:t>
      </w:r>
    </w:p>
    <w:p w14:paraId="64B905D4" w14:textId="77777777"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24"/>
        <w:gridCol w:w="1831"/>
        <w:gridCol w:w="2361"/>
        <w:gridCol w:w="1565"/>
        <w:gridCol w:w="2289"/>
      </w:tblGrid>
      <w:tr w:rsidR="00AF7A28" w:rsidRPr="003A2598" w14:paraId="06E906E7"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29218B48" w14:textId="77777777"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14:paraId="4A62931E" w14:textId="77777777" w:rsidTr="00AA7EF2">
        <w:tc>
          <w:tcPr>
            <w:tcW w:w="1638" w:type="dxa"/>
            <w:tcBorders>
              <w:top w:val="single" w:sz="6" w:space="0" w:color="auto"/>
              <w:left w:val="double" w:sz="4" w:space="0" w:color="auto"/>
              <w:bottom w:val="single" w:sz="6" w:space="0" w:color="auto"/>
              <w:right w:val="single" w:sz="6" w:space="0" w:color="auto"/>
            </w:tcBorders>
          </w:tcPr>
          <w:p w14:paraId="34BA72CF"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6FD32D16" w14:textId="77777777"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1375A68C"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2382FE96"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736D7D08"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0F83375B" w14:textId="77777777" w:rsidTr="00AA7EF2">
        <w:tc>
          <w:tcPr>
            <w:tcW w:w="1638" w:type="dxa"/>
            <w:tcBorders>
              <w:top w:val="single" w:sz="6" w:space="0" w:color="auto"/>
              <w:left w:val="double" w:sz="4" w:space="0" w:color="auto"/>
              <w:bottom w:val="single" w:sz="6" w:space="0" w:color="auto"/>
              <w:right w:val="single" w:sz="6" w:space="0" w:color="auto"/>
            </w:tcBorders>
          </w:tcPr>
          <w:p w14:paraId="42B2BF70" w14:textId="77777777"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5E6707D9" w14:textId="77777777" w:rsidR="00AF7A28" w:rsidRPr="003A2598" w:rsidRDefault="00AF7A28" w:rsidP="00B95D18">
            <w:pPr>
              <w:jc w:val="center"/>
              <w:rPr>
                <w:rFonts w:ascii="Arial" w:hAnsi="Arial" w:cs="Arial"/>
              </w:rPr>
            </w:pPr>
            <w:r w:rsidRPr="003A2598">
              <w:rPr>
                <w:rFonts w:ascii="Arial" w:hAnsi="Arial" w:cs="Arial"/>
                <w:sz w:val="20"/>
                <w:szCs w:val="20"/>
              </w:rPr>
              <w:t>EC</w:t>
            </w:r>
            <w:r w:rsidR="00B95D18">
              <w:rPr>
                <w:rFonts w:ascii="Arial" w:hAnsi="Arial" w:cs="Arial"/>
                <w:sz w:val="20"/>
                <w:szCs w:val="20"/>
              </w:rPr>
              <w:t>R</w:t>
            </w:r>
            <w:r w:rsidRPr="003A2598">
              <w:rPr>
                <w:rFonts w:ascii="Arial" w:hAnsi="Arial" w:cs="Arial"/>
                <w:sz w:val="20"/>
                <w:szCs w:val="20"/>
              </w:rPr>
              <w:t>-0xxxxx</w:t>
            </w:r>
          </w:p>
        </w:tc>
        <w:tc>
          <w:tcPr>
            <w:tcW w:w="2610" w:type="dxa"/>
            <w:tcBorders>
              <w:top w:val="single" w:sz="6" w:space="0" w:color="auto"/>
              <w:left w:val="single" w:sz="6" w:space="0" w:color="auto"/>
              <w:bottom w:val="single" w:sz="6" w:space="0" w:color="auto"/>
              <w:right w:val="single" w:sz="6" w:space="0" w:color="auto"/>
            </w:tcBorders>
          </w:tcPr>
          <w:p w14:paraId="31A4F9B5" w14:textId="77777777"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210C617C" w14:textId="14C5782E" w:rsidR="00AF7A28" w:rsidRPr="003A2598" w:rsidRDefault="00644624" w:rsidP="00AA7EF2">
            <w:pPr>
              <w:jc w:val="center"/>
              <w:rPr>
                <w:rFonts w:ascii="Arial" w:hAnsi="Arial" w:cs="Arial"/>
              </w:rPr>
            </w:pPr>
            <w:r>
              <w:rPr>
                <w:rFonts w:ascii="Arial" w:hAnsi="Arial" w:cs="Arial"/>
              </w:rPr>
              <w:t>2</w:t>
            </w:r>
            <w:r w:rsidR="006036BA">
              <w:rPr>
                <w:rFonts w:ascii="Arial" w:hAnsi="Arial" w:cs="Arial"/>
              </w:rPr>
              <w:t>/</w:t>
            </w:r>
            <w:r w:rsidR="008B1070">
              <w:rPr>
                <w:rFonts w:ascii="Arial" w:hAnsi="Arial" w:cs="Arial"/>
              </w:rPr>
              <w:t>3</w:t>
            </w:r>
            <w:r w:rsidR="00230E73">
              <w:rPr>
                <w:rFonts w:ascii="Arial" w:hAnsi="Arial" w:cs="Arial"/>
              </w:rPr>
              <w:t>/202</w:t>
            </w:r>
            <w:r>
              <w:rPr>
                <w:rFonts w:ascii="Arial" w:hAnsi="Arial" w:cs="Arial"/>
              </w:rPr>
              <w:t>3</w:t>
            </w:r>
          </w:p>
        </w:tc>
        <w:tc>
          <w:tcPr>
            <w:tcW w:w="2628" w:type="dxa"/>
            <w:tcBorders>
              <w:top w:val="single" w:sz="6" w:space="0" w:color="auto"/>
              <w:left w:val="single" w:sz="6" w:space="0" w:color="auto"/>
              <w:bottom w:val="single" w:sz="6" w:space="0" w:color="auto"/>
              <w:right w:val="double" w:sz="4" w:space="0" w:color="auto"/>
            </w:tcBorders>
          </w:tcPr>
          <w:p w14:paraId="73048585" w14:textId="1F7EACA1" w:rsidR="00AF7A28" w:rsidRPr="003A2598" w:rsidRDefault="005262FD" w:rsidP="00AA7EF2">
            <w:pPr>
              <w:jc w:val="center"/>
              <w:rPr>
                <w:rFonts w:ascii="Arial" w:hAnsi="Arial" w:cs="Arial"/>
              </w:rPr>
            </w:pPr>
            <w:r>
              <w:rPr>
                <w:rFonts w:ascii="Arial" w:hAnsi="Arial" w:cs="Arial"/>
              </w:rPr>
              <w:t>Scott Olson</w:t>
            </w:r>
          </w:p>
        </w:tc>
      </w:tr>
      <w:tr w:rsidR="00AF7A28" w:rsidRPr="00CA354F" w14:paraId="66966B19" w14:textId="77777777" w:rsidTr="00AA7EF2">
        <w:tc>
          <w:tcPr>
            <w:tcW w:w="1638" w:type="dxa"/>
            <w:tcBorders>
              <w:top w:val="single" w:sz="6" w:space="0" w:color="auto"/>
              <w:left w:val="double" w:sz="4" w:space="0" w:color="auto"/>
              <w:bottom w:val="single" w:sz="6" w:space="0" w:color="auto"/>
              <w:right w:val="single" w:sz="6" w:space="0" w:color="auto"/>
            </w:tcBorders>
          </w:tcPr>
          <w:p w14:paraId="37EF513C" w14:textId="77777777"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730C46F5" w14:textId="77777777"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390B0EE1" w14:textId="77777777"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78469A89" w14:textId="77777777"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47A380F1" w14:textId="77777777" w:rsidR="00AF7A28" w:rsidRPr="00CA354F" w:rsidRDefault="00AF7A28" w:rsidP="00AA7EF2">
            <w:pPr>
              <w:jc w:val="center"/>
              <w:rPr>
                <w:rFonts w:ascii="Arial" w:hAnsi="Arial" w:cs="Arial"/>
              </w:rPr>
            </w:pPr>
          </w:p>
        </w:tc>
      </w:tr>
      <w:tr w:rsidR="00AF7A28" w:rsidRPr="003A2598" w14:paraId="4F2ED7AE" w14:textId="77777777" w:rsidTr="00AA7EF2">
        <w:tc>
          <w:tcPr>
            <w:tcW w:w="1638" w:type="dxa"/>
            <w:tcBorders>
              <w:top w:val="single" w:sz="6" w:space="0" w:color="auto"/>
              <w:left w:val="double" w:sz="4" w:space="0" w:color="auto"/>
              <w:bottom w:val="double" w:sz="4" w:space="0" w:color="auto"/>
              <w:right w:val="single" w:sz="6" w:space="0" w:color="auto"/>
            </w:tcBorders>
          </w:tcPr>
          <w:p w14:paraId="33979E36" w14:textId="77777777"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5A9D4852" w14:textId="77777777"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5EEC4F4C" w14:textId="77777777"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2AAB0AD3" w14:textId="77777777"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7ECB0FEC" w14:textId="77777777" w:rsidR="00AF7A28" w:rsidRPr="003A2598" w:rsidRDefault="00AF7A28" w:rsidP="00AA7EF2">
            <w:pPr>
              <w:jc w:val="center"/>
              <w:rPr>
                <w:rFonts w:ascii="Arial" w:hAnsi="Arial" w:cs="Arial"/>
              </w:rPr>
            </w:pPr>
          </w:p>
        </w:tc>
      </w:tr>
    </w:tbl>
    <w:p w14:paraId="53150D4B" w14:textId="77777777"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023D6C6E"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69ABE357" w14:textId="77777777"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14:paraId="4B8A577C"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9757A0D"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7AD80024"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5F0248DA"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54B08B1" w14:textId="77777777"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7A991D34" w14:textId="7A86FC8E" w:rsidR="00C0469C" w:rsidRPr="00167CAA" w:rsidRDefault="005262FD" w:rsidP="00AA7EF2">
            <w:pPr>
              <w:jc w:val="center"/>
              <w:rPr>
                <w:rFonts w:ascii="Arial" w:hAnsi="Arial" w:cs="Arial"/>
                <w:sz w:val="20"/>
                <w:szCs w:val="20"/>
              </w:rPr>
            </w:pPr>
            <w:r>
              <w:rPr>
                <w:rFonts w:ascii="Arial" w:hAnsi="Arial" w:cs="Arial"/>
              </w:rPr>
              <w:t>Scott Olson</w:t>
            </w:r>
          </w:p>
        </w:tc>
      </w:tr>
      <w:tr w:rsidR="00C0469C" w:rsidRPr="003A2598" w14:paraId="72430B8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B1C1DD" w14:textId="44ECF998" w:rsidR="00C0469C" w:rsidRPr="00167CAA" w:rsidRDefault="005262FD" w:rsidP="00AA7EF2">
            <w:pPr>
              <w:jc w:val="center"/>
              <w:rPr>
                <w:rFonts w:ascii="Arial" w:hAnsi="Arial" w:cs="Arial"/>
                <w:sz w:val="20"/>
                <w:szCs w:val="20"/>
              </w:rPr>
            </w:pPr>
            <w:r>
              <w:rPr>
                <w:rFonts w:ascii="Arial" w:hAnsi="Arial" w:cs="Arial"/>
                <w:sz w:val="20"/>
                <w:szCs w:val="20"/>
              </w:rPr>
              <w:t>Apps Manager</w:t>
            </w:r>
          </w:p>
        </w:tc>
        <w:tc>
          <w:tcPr>
            <w:tcW w:w="3870" w:type="dxa"/>
            <w:tcBorders>
              <w:top w:val="single" w:sz="6" w:space="0" w:color="auto"/>
              <w:left w:val="single" w:sz="6" w:space="0" w:color="auto"/>
              <w:bottom w:val="single" w:sz="6" w:space="0" w:color="auto"/>
              <w:right w:val="double" w:sz="4" w:space="0" w:color="auto"/>
            </w:tcBorders>
          </w:tcPr>
          <w:p w14:paraId="3F671FFD" w14:textId="3F6D3986" w:rsidR="00C0469C" w:rsidRPr="00167CAA" w:rsidRDefault="005262FD" w:rsidP="00AA7EF2">
            <w:pPr>
              <w:jc w:val="center"/>
              <w:rPr>
                <w:rFonts w:ascii="Arial" w:hAnsi="Arial" w:cs="Arial"/>
                <w:sz w:val="20"/>
                <w:szCs w:val="20"/>
              </w:rPr>
            </w:pPr>
            <w:r>
              <w:rPr>
                <w:rFonts w:ascii="Arial" w:hAnsi="Arial" w:cs="Arial"/>
                <w:sz w:val="20"/>
                <w:szCs w:val="20"/>
              </w:rPr>
              <w:t>Charlie Richlie</w:t>
            </w:r>
          </w:p>
        </w:tc>
      </w:tr>
      <w:tr w:rsidR="00C0469C" w:rsidRPr="003A2598" w14:paraId="521C2A11"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11EBD26" w14:textId="69445068"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34B12C6" w14:textId="7CCD8922" w:rsidR="00C0469C" w:rsidRPr="00167CAA" w:rsidRDefault="00C0469C" w:rsidP="00AA7EF2">
            <w:pPr>
              <w:jc w:val="center"/>
              <w:rPr>
                <w:rFonts w:ascii="Arial" w:hAnsi="Arial" w:cs="Arial"/>
                <w:sz w:val="20"/>
                <w:szCs w:val="20"/>
              </w:rPr>
            </w:pPr>
          </w:p>
        </w:tc>
      </w:tr>
      <w:tr w:rsidR="00C0469C" w:rsidRPr="003A2598" w14:paraId="1E0C699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D86BCD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55078F2C" w14:textId="77777777" w:rsidR="00C0469C" w:rsidRPr="00167CAA" w:rsidRDefault="00C0469C" w:rsidP="00AA7EF2">
            <w:pPr>
              <w:jc w:val="center"/>
              <w:rPr>
                <w:rFonts w:ascii="Arial" w:hAnsi="Arial" w:cs="Arial"/>
                <w:sz w:val="20"/>
                <w:szCs w:val="20"/>
              </w:rPr>
            </w:pPr>
          </w:p>
        </w:tc>
      </w:tr>
      <w:tr w:rsidR="00C0469C" w:rsidRPr="003A2598" w14:paraId="6C2D18B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D3CBC0C"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E06F68A" w14:textId="77777777" w:rsidR="00C0469C" w:rsidRPr="00167CAA" w:rsidRDefault="00C0469C" w:rsidP="00AA7EF2">
            <w:pPr>
              <w:jc w:val="center"/>
              <w:rPr>
                <w:rFonts w:ascii="Arial" w:hAnsi="Arial" w:cs="Arial"/>
                <w:sz w:val="20"/>
                <w:szCs w:val="20"/>
              </w:rPr>
            </w:pPr>
          </w:p>
        </w:tc>
      </w:tr>
      <w:tr w:rsidR="00C0469C" w:rsidRPr="003A2598" w14:paraId="77C63A9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9195B94"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CDAFA6E" w14:textId="77777777" w:rsidR="00C0469C" w:rsidRPr="00167CAA" w:rsidRDefault="00C0469C" w:rsidP="00AA7EF2">
            <w:pPr>
              <w:jc w:val="center"/>
              <w:rPr>
                <w:rFonts w:ascii="Arial" w:hAnsi="Arial" w:cs="Arial"/>
                <w:sz w:val="20"/>
                <w:szCs w:val="20"/>
              </w:rPr>
            </w:pPr>
          </w:p>
        </w:tc>
      </w:tr>
      <w:tr w:rsidR="00C0469C" w:rsidRPr="003A2598" w14:paraId="7E7D8126"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AC334D6"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DCEB833" w14:textId="77777777" w:rsidR="00C0469C" w:rsidRPr="00167CAA" w:rsidRDefault="00C0469C" w:rsidP="00AA7EF2">
            <w:pPr>
              <w:jc w:val="center"/>
              <w:rPr>
                <w:rFonts w:ascii="Arial" w:hAnsi="Arial" w:cs="Arial"/>
                <w:sz w:val="20"/>
                <w:szCs w:val="20"/>
              </w:rPr>
            </w:pPr>
          </w:p>
        </w:tc>
      </w:tr>
      <w:tr w:rsidR="00C0469C" w:rsidRPr="003A2598" w14:paraId="0959F2D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FD07C20"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C36B210" w14:textId="77777777" w:rsidR="00C0469C" w:rsidRPr="00167CAA" w:rsidRDefault="00C0469C" w:rsidP="00AA7EF2">
            <w:pPr>
              <w:jc w:val="center"/>
              <w:rPr>
                <w:rFonts w:ascii="Arial" w:hAnsi="Arial" w:cs="Arial"/>
                <w:sz w:val="20"/>
                <w:szCs w:val="20"/>
              </w:rPr>
            </w:pPr>
          </w:p>
        </w:tc>
      </w:tr>
      <w:tr w:rsidR="00C0469C" w:rsidRPr="003A2598" w14:paraId="1E55A096"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AC70D95"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160EC4A" w14:textId="77777777" w:rsidR="00C0469C" w:rsidRPr="00167CAA" w:rsidRDefault="00C0469C" w:rsidP="00AA7EF2">
            <w:pPr>
              <w:jc w:val="center"/>
              <w:rPr>
                <w:rFonts w:ascii="Arial" w:hAnsi="Arial" w:cs="Arial"/>
                <w:sz w:val="20"/>
                <w:szCs w:val="20"/>
              </w:rPr>
            </w:pPr>
          </w:p>
        </w:tc>
      </w:tr>
      <w:tr w:rsidR="00C0469C" w:rsidRPr="003A2598" w14:paraId="4EFA625D"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55FE5BD4"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1A15BCD8" w14:textId="77777777" w:rsidR="00C0469C" w:rsidRPr="00167CAA" w:rsidRDefault="00C0469C" w:rsidP="00AA7EF2">
            <w:pPr>
              <w:jc w:val="center"/>
              <w:rPr>
                <w:rFonts w:ascii="Arial" w:hAnsi="Arial" w:cs="Arial"/>
                <w:sz w:val="20"/>
                <w:szCs w:val="20"/>
              </w:rPr>
            </w:pPr>
          </w:p>
        </w:tc>
      </w:tr>
    </w:tbl>
    <w:p w14:paraId="769C76F4" w14:textId="77777777" w:rsidR="00AF7A28" w:rsidRDefault="00AF7A28"/>
    <w:p w14:paraId="6B8C616E" w14:textId="77777777" w:rsidR="00AF7A28" w:rsidRDefault="00AF7A28">
      <w:pPr>
        <w:spacing w:before="0" w:after="200" w:line="276" w:lineRule="auto"/>
      </w:pPr>
      <w:r>
        <w:br w:type="page"/>
      </w:r>
    </w:p>
    <w:p w14:paraId="71D04679" w14:textId="04476555" w:rsidR="00230E73" w:rsidRDefault="00230E73" w:rsidP="00230E73">
      <w:pPr>
        <w:jc w:val="center"/>
        <w:rPr>
          <w:b/>
          <w:bCs/>
          <w:sz w:val="32"/>
        </w:rPr>
      </w:pPr>
      <w:r>
        <w:rPr>
          <w:b/>
          <w:bCs/>
          <w:sz w:val="32"/>
        </w:rPr>
        <w:lastRenderedPageBreak/>
        <w:t xml:space="preserve">Test </w:t>
      </w:r>
      <w:r w:rsidR="002A7828">
        <w:rPr>
          <w:b/>
          <w:bCs/>
          <w:sz w:val="32"/>
        </w:rPr>
        <w:t>P</w:t>
      </w:r>
      <w:r>
        <w:rPr>
          <w:b/>
          <w:bCs/>
          <w:sz w:val="32"/>
        </w:rPr>
        <w:t xml:space="preserve">rocedure for </w:t>
      </w:r>
      <w:r w:rsidR="00F70D84">
        <w:rPr>
          <w:b/>
          <w:bCs/>
          <w:sz w:val="32"/>
        </w:rPr>
        <w:t>EVAL-LT</w:t>
      </w:r>
      <w:r w:rsidR="00B14592">
        <w:rPr>
          <w:b/>
          <w:bCs/>
          <w:sz w:val="32"/>
        </w:rPr>
        <w:t>C706</w:t>
      </w:r>
      <w:r w:rsidR="008B1070">
        <w:rPr>
          <w:b/>
          <w:bCs/>
          <w:sz w:val="32"/>
        </w:rPr>
        <w:t>5</w:t>
      </w:r>
      <w:r w:rsidR="00F70D84">
        <w:rPr>
          <w:b/>
          <w:bCs/>
          <w:sz w:val="32"/>
        </w:rPr>
        <w:t>-AZ</w:t>
      </w:r>
      <w:r>
        <w:rPr>
          <w:b/>
          <w:bCs/>
          <w:sz w:val="32"/>
        </w:rPr>
        <w:t xml:space="preserve"> (LT</w:t>
      </w:r>
      <w:r w:rsidR="00B14592">
        <w:rPr>
          <w:b/>
          <w:bCs/>
          <w:sz w:val="32"/>
        </w:rPr>
        <w:t>C706</w:t>
      </w:r>
      <w:r w:rsidR="008B1070">
        <w:rPr>
          <w:b/>
          <w:bCs/>
          <w:sz w:val="32"/>
        </w:rPr>
        <w:t>5</w:t>
      </w:r>
      <w:r>
        <w:rPr>
          <w:b/>
          <w:bCs/>
          <w:sz w:val="32"/>
        </w:rPr>
        <w:t>)</w:t>
      </w:r>
    </w:p>
    <w:p w14:paraId="5E2C9182" w14:textId="77777777" w:rsidR="00230E73" w:rsidRDefault="00230E73" w:rsidP="00230E73"/>
    <w:p w14:paraId="6ED70450" w14:textId="1227DCE4" w:rsidR="00230E73" w:rsidRPr="00644624" w:rsidRDefault="00230E73" w:rsidP="00230E73">
      <w:pPr>
        <w:rPr>
          <w:rFonts w:ascii="Times New Roman" w:hAnsi="Times New Roman"/>
          <w:kern w:val="0"/>
          <w:sz w:val="24"/>
          <w:szCs w:val="24"/>
        </w:rPr>
      </w:pPr>
      <w:r w:rsidRPr="00644624">
        <w:rPr>
          <w:rFonts w:ascii="Times New Roman" w:hAnsi="Times New Roman"/>
          <w:kern w:val="0"/>
          <w:sz w:val="24"/>
          <w:szCs w:val="24"/>
        </w:rPr>
        <w:t xml:space="preserve">Applications Engineer: </w:t>
      </w:r>
      <w:r w:rsidR="005262FD">
        <w:rPr>
          <w:rFonts w:ascii="Times New Roman" w:hAnsi="Times New Roman"/>
          <w:kern w:val="0"/>
          <w:sz w:val="24"/>
          <w:szCs w:val="24"/>
        </w:rPr>
        <w:t>Scott Olson</w:t>
      </w:r>
    </w:p>
    <w:p w14:paraId="49CD53F8" w14:textId="51BAAB5E" w:rsidR="00230E73" w:rsidRPr="00644624" w:rsidRDefault="00230E73" w:rsidP="00230E73">
      <w:pPr>
        <w:rPr>
          <w:rFonts w:ascii="Times New Roman" w:hAnsi="Times New Roman"/>
          <w:kern w:val="0"/>
          <w:sz w:val="24"/>
          <w:szCs w:val="24"/>
        </w:rPr>
      </w:pPr>
      <w:r w:rsidRPr="00644624">
        <w:rPr>
          <w:rFonts w:ascii="Times New Roman" w:hAnsi="Times New Roman"/>
          <w:kern w:val="0"/>
          <w:sz w:val="24"/>
          <w:szCs w:val="24"/>
        </w:rPr>
        <w:t xml:space="preserve">PCB Designer:  </w:t>
      </w:r>
      <w:r w:rsidR="006036BA" w:rsidRPr="00644624">
        <w:rPr>
          <w:rFonts w:ascii="Times New Roman" w:hAnsi="Times New Roman"/>
          <w:kern w:val="0"/>
          <w:sz w:val="24"/>
          <w:szCs w:val="24"/>
        </w:rPr>
        <w:t>Kevin Chan</w:t>
      </w:r>
    </w:p>
    <w:p w14:paraId="651B21F0" w14:textId="77777777" w:rsidR="00230E73" w:rsidRDefault="00230E73" w:rsidP="00230E73"/>
    <w:p w14:paraId="0998CC0C" w14:textId="74150CDA" w:rsidR="00B14592" w:rsidRDefault="00B14592" w:rsidP="00B14592">
      <w:pPr>
        <w:pStyle w:val="BodyText"/>
        <w:spacing w:before="90" w:line="256" w:lineRule="auto"/>
        <w:ind w:right="618"/>
        <w:jc w:val="both"/>
      </w:pPr>
      <w:r>
        <w:t>This demonstration circuit is a half-bridge driver that features the LTC706</w:t>
      </w:r>
      <w:r w:rsidR="008B1070">
        <w:t>5</w:t>
      </w:r>
      <w:r>
        <w:t>, a half-bridge driver. The EVAL-LTC706</w:t>
      </w:r>
      <w:r w:rsidR="008B1070">
        <w:t>5</w:t>
      </w:r>
      <w:r>
        <w:t xml:space="preserve"> employs the LTC706</w:t>
      </w:r>
      <w:r w:rsidR="008B1070">
        <w:t>5</w:t>
      </w:r>
      <w:r>
        <w:t>, a half-bridge driver driving two N-channel MOSFETs in a half-bridge configuration.</w:t>
      </w:r>
    </w:p>
    <w:p w14:paraId="20A020C5" w14:textId="296777B3" w:rsidR="00B14592" w:rsidRDefault="00B14592" w:rsidP="00B14592">
      <w:pPr>
        <w:pStyle w:val="BodyText"/>
        <w:spacing w:before="159" w:line="256" w:lineRule="auto"/>
        <w:ind w:right="666"/>
        <w:jc w:val="both"/>
      </w:pPr>
      <w:r>
        <w:t>The eval board contains footprints for an inductor and film cap that can be populated to form a buck converter. These components are not populated to allow the user to configure the board as desired.</w:t>
      </w:r>
    </w:p>
    <w:p w14:paraId="0167DFC7" w14:textId="362BC077" w:rsidR="0067499F" w:rsidRDefault="003D7FED" w:rsidP="00B14592">
      <w:pPr>
        <w:pStyle w:val="BodyText"/>
        <w:spacing w:before="159" w:line="256" w:lineRule="auto"/>
        <w:ind w:right="666"/>
        <w:jc w:val="both"/>
      </w:pPr>
      <w:r w:rsidRPr="003D7FED">
        <w:rPr>
          <w:noProof/>
        </w:rPr>
        <w:drawing>
          <wp:inline distT="0" distB="0" distL="0" distR="0" wp14:anchorId="47836448" wp14:editId="45191542">
            <wp:extent cx="6096000" cy="4537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96000" cy="4537710"/>
                    </a:xfrm>
                    <a:prstGeom prst="rect">
                      <a:avLst/>
                    </a:prstGeom>
                  </pic:spPr>
                </pic:pic>
              </a:graphicData>
            </a:graphic>
          </wp:inline>
        </w:drawing>
      </w:r>
    </w:p>
    <w:p w14:paraId="62E14073" w14:textId="3F4DBD2B" w:rsidR="00B14592" w:rsidRDefault="00B14592" w:rsidP="00B14592">
      <w:pPr>
        <w:pStyle w:val="BodyText"/>
        <w:spacing w:before="1"/>
        <w:jc w:val="center"/>
        <w:sectPr w:rsidR="00B14592">
          <w:headerReference w:type="default" r:id="rId12"/>
          <w:footerReference w:type="default" r:id="rId13"/>
          <w:pgSz w:w="12240" w:h="15840"/>
          <w:pgMar w:top="2620" w:right="1320" w:bottom="1000" w:left="1320" w:header="725" w:footer="818" w:gutter="0"/>
          <w:pgNumType w:start="1"/>
          <w:cols w:space="720"/>
        </w:sectPr>
      </w:pPr>
      <w:r>
        <w:t>Figure 1. Proper measurement setup.</w:t>
      </w:r>
    </w:p>
    <w:p w14:paraId="1CC6CF00" w14:textId="19842E98" w:rsidR="00B14592" w:rsidRPr="00644624" w:rsidRDefault="00B14592" w:rsidP="00644624">
      <w:pPr>
        <w:rPr>
          <w:rStyle w:val="Strong"/>
          <w:sz w:val="24"/>
          <w:szCs w:val="24"/>
        </w:rPr>
      </w:pPr>
      <w:r w:rsidRPr="00644624">
        <w:rPr>
          <w:rStyle w:val="Strong"/>
          <w:sz w:val="24"/>
          <w:szCs w:val="24"/>
        </w:rPr>
        <w:lastRenderedPageBreak/>
        <w:t>Test Equipment Reqs:</w:t>
      </w:r>
      <w:r w:rsidRPr="00644624">
        <w:rPr>
          <w:rStyle w:val="Strong"/>
          <w:sz w:val="24"/>
          <w:szCs w:val="24"/>
        </w:rPr>
        <w:tab/>
      </w:r>
    </w:p>
    <w:p w14:paraId="120005A6" w14:textId="77777777" w:rsidR="00B14592" w:rsidRDefault="00B14592" w:rsidP="00B14592">
      <w:pPr>
        <w:pStyle w:val="BodyText"/>
        <w:numPr>
          <w:ilvl w:val="0"/>
          <w:numId w:val="15"/>
        </w:numPr>
        <w:spacing w:before="2"/>
      </w:pPr>
      <w:r>
        <w:t>Two Input Power Supplies:</w:t>
      </w:r>
    </w:p>
    <w:p w14:paraId="25E57232" w14:textId="77777777" w:rsidR="00B14592" w:rsidRDefault="00B14592" w:rsidP="00B14592">
      <w:pPr>
        <w:pStyle w:val="BodyText"/>
        <w:numPr>
          <w:ilvl w:val="1"/>
          <w:numId w:val="15"/>
        </w:numPr>
        <w:spacing w:before="2"/>
      </w:pPr>
      <w:r>
        <w:t>VIN_POWER– Supply Capable of at least 40V, 5A, 200W</w:t>
      </w:r>
    </w:p>
    <w:p w14:paraId="6E5AA72D" w14:textId="77777777" w:rsidR="00B14592" w:rsidRDefault="00B14592" w:rsidP="00B14592">
      <w:pPr>
        <w:pStyle w:val="BodyText"/>
        <w:numPr>
          <w:ilvl w:val="1"/>
          <w:numId w:val="15"/>
        </w:numPr>
        <w:spacing w:before="2"/>
      </w:pPr>
      <w:r>
        <w:t>VIN-LOGIC – Supply Capable of at least 10V, 2A, 20W</w:t>
      </w:r>
    </w:p>
    <w:p w14:paraId="26CC6056" w14:textId="77777777" w:rsidR="00B14592" w:rsidRDefault="00B14592" w:rsidP="00B14592">
      <w:pPr>
        <w:pStyle w:val="BodyText"/>
        <w:numPr>
          <w:ilvl w:val="0"/>
          <w:numId w:val="15"/>
        </w:numPr>
        <w:spacing w:before="2"/>
      </w:pPr>
      <w:r>
        <w:t>Two 100</w:t>
      </w:r>
      <w:r>
        <w:rPr>
          <w:rFonts w:ascii="Calibri" w:hAnsi="Calibri" w:cs="Calibri"/>
        </w:rPr>
        <w:t>Ω</w:t>
      </w:r>
      <w:r>
        <w:t>, 1%, 10W power resistors</w:t>
      </w:r>
    </w:p>
    <w:p w14:paraId="099887CE" w14:textId="77777777" w:rsidR="00B14592" w:rsidRDefault="00B14592" w:rsidP="00B14592">
      <w:pPr>
        <w:pStyle w:val="BodyText"/>
        <w:numPr>
          <w:ilvl w:val="0"/>
          <w:numId w:val="15"/>
        </w:numPr>
        <w:spacing w:before="2"/>
      </w:pPr>
      <w:r>
        <w:t>Signal generator capable of producing 0V to 5V at 1KHz with 50% duty cycle</w:t>
      </w:r>
    </w:p>
    <w:p w14:paraId="3B9EA508" w14:textId="77777777" w:rsidR="00B14592" w:rsidRDefault="00B14592" w:rsidP="00B14592">
      <w:pPr>
        <w:pStyle w:val="BodyText"/>
        <w:numPr>
          <w:ilvl w:val="0"/>
          <w:numId w:val="15"/>
        </w:numPr>
        <w:spacing w:before="2"/>
      </w:pPr>
      <w:r>
        <w:t>100MHz oscilloscope with at least four available channels</w:t>
      </w:r>
    </w:p>
    <w:p w14:paraId="502DEA6A" w14:textId="77777777" w:rsidR="00B14592" w:rsidRDefault="00B14592" w:rsidP="00B14592">
      <w:pPr>
        <w:pStyle w:val="BodyText"/>
        <w:numPr>
          <w:ilvl w:val="0"/>
          <w:numId w:val="15"/>
        </w:numPr>
        <w:spacing w:before="2"/>
      </w:pPr>
      <w:r>
        <w:t>Two digital voltmeters</w:t>
      </w:r>
    </w:p>
    <w:p w14:paraId="0C86BB6E" w14:textId="77777777" w:rsidR="00B14592" w:rsidRDefault="00B14592" w:rsidP="00B14592">
      <w:pPr>
        <w:pStyle w:val="BodyText"/>
        <w:numPr>
          <w:ilvl w:val="0"/>
          <w:numId w:val="15"/>
        </w:numPr>
        <w:spacing w:before="2"/>
      </w:pPr>
      <w:r>
        <w:t>Two ammeters</w:t>
      </w:r>
    </w:p>
    <w:p w14:paraId="27D1130D" w14:textId="77777777" w:rsidR="00B14592" w:rsidRDefault="00B14592" w:rsidP="00B14592">
      <w:pPr>
        <w:pStyle w:val="BodyText"/>
        <w:spacing w:before="2"/>
      </w:pPr>
    </w:p>
    <w:p w14:paraId="1AD49405" w14:textId="1A7E5E4E" w:rsidR="00B14592" w:rsidRPr="00644624" w:rsidRDefault="00B14592" w:rsidP="00644624">
      <w:pPr>
        <w:rPr>
          <w:rStyle w:val="Strong"/>
          <w:sz w:val="24"/>
          <w:szCs w:val="24"/>
        </w:rPr>
      </w:pPr>
      <w:r w:rsidRPr="00644624">
        <w:rPr>
          <w:rStyle w:val="Strong"/>
          <w:sz w:val="24"/>
          <w:szCs w:val="24"/>
        </w:rPr>
        <w:t>Initial power-up</w:t>
      </w:r>
      <w:r w:rsidR="00644624" w:rsidRPr="00644624">
        <w:rPr>
          <w:rStyle w:val="Strong"/>
          <w:sz w:val="24"/>
          <w:szCs w:val="24"/>
        </w:rPr>
        <w:t>:</w:t>
      </w:r>
    </w:p>
    <w:p w14:paraId="683F436E" w14:textId="77777777" w:rsidR="00B14592" w:rsidRDefault="00B14592" w:rsidP="00B14592">
      <w:pPr>
        <w:pStyle w:val="BodyText"/>
        <w:numPr>
          <w:ilvl w:val="0"/>
          <w:numId w:val="15"/>
        </w:numPr>
        <w:spacing w:before="2"/>
      </w:pPr>
      <w:r>
        <w:t>Connect the two power supplies as shown (VIN-POWER and VIN_LOGIC).</w:t>
      </w:r>
    </w:p>
    <w:p w14:paraId="5E0AB4F7" w14:textId="77777777" w:rsidR="00B14592" w:rsidRDefault="00B14592" w:rsidP="00B14592">
      <w:pPr>
        <w:pStyle w:val="BodyText"/>
        <w:numPr>
          <w:ilvl w:val="0"/>
          <w:numId w:val="15"/>
        </w:numPr>
        <w:spacing w:before="2"/>
      </w:pPr>
      <w:r>
        <w:t>Set VIN-POWER supply to 40V +/- 0.1V</w:t>
      </w:r>
    </w:p>
    <w:p w14:paraId="5BCD580C" w14:textId="77777777" w:rsidR="00B14592" w:rsidRDefault="00B14592" w:rsidP="00B14592">
      <w:pPr>
        <w:pStyle w:val="BodyText"/>
        <w:numPr>
          <w:ilvl w:val="0"/>
          <w:numId w:val="15"/>
        </w:numPr>
        <w:spacing w:before="2"/>
      </w:pPr>
      <w:r>
        <w:t>Set VIN-LOGIC supply to 10V +/- 0.1V</w:t>
      </w:r>
    </w:p>
    <w:p w14:paraId="6FB7A8E9" w14:textId="77777777" w:rsidR="00B14592" w:rsidRDefault="00B14592" w:rsidP="00B14592">
      <w:pPr>
        <w:pStyle w:val="BodyText"/>
        <w:numPr>
          <w:ilvl w:val="0"/>
          <w:numId w:val="15"/>
        </w:numPr>
        <w:spacing w:before="2"/>
      </w:pPr>
      <w:r>
        <w:t>Connect 100Ω load resistors as shown.</w:t>
      </w:r>
    </w:p>
    <w:p w14:paraId="73D7E9B4" w14:textId="77777777" w:rsidR="00B14592" w:rsidRDefault="00B14592" w:rsidP="00B14592">
      <w:pPr>
        <w:pStyle w:val="BodyText"/>
        <w:numPr>
          <w:ilvl w:val="0"/>
          <w:numId w:val="15"/>
        </w:numPr>
        <w:spacing w:before="2"/>
      </w:pPr>
      <w:r>
        <w:t>Using signal generator, apply 0V to 5V +/-  0.1V, 1KHz square wave at 50% duty cycle on PWM pin.</w:t>
      </w:r>
    </w:p>
    <w:p w14:paraId="3D2D905B" w14:textId="652AC010" w:rsidR="00B14592" w:rsidRDefault="00B14592" w:rsidP="00B14592">
      <w:pPr>
        <w:pStyle w:val="BodyText"/>
        <w:numPr>
          <w:ilvl w:val="0"/>
          <w:numId w:val="15"/>
        </w:numPr>
        <w:spacing w:before="2"/>
      </w:pPr>
      <w:r>
        <w:t>Ensure JP1 jumper is set to enabled.</w:t>
      </w:r>
    </w:p>
    <w:p w14:paraId="34170C04" w14:textId="77777777" w:rsidR="00644624" w:rsidRDefault="00644624" w:rsidP="00644624">
      <w:pPr>
        <w:pStyle w:val="BodyText"/>
        <w:spacing w:before="2"/>
        <w:ind w:left="360"/>
      </w:pPr>
    </w:p>
    <w:p w14:paraId="1807D78A" w14:textId="7CF4992B" w:rsidR="00B14592" w:rsidRPr="00644624" w:rsidRDefault="00B14592" w:rsidP="00644624">
      <w:pPr>
        <w:rPr>
          <w:rStyle w:val="Strong"/>
          <w:sz w:val="24"/>
          <w:szCs w:val="24"/>
        </w:rPr>
      </w:pPr>
      <w:r w:rsidRPr="00644624">
        <w:rPr>
          <w:rStyle w:val="Strong"/>
          <w:sz w:val="24"/>
          <w:szCs w:val="24"/>
        </w:rPr>
        <w:t>STEADY STATE FUNCTIONALITY TEST</w:t>
      </w:r>
      <w:r w:rsidR="00644624" w:rsidRPr="00644624">
        <w:rPr>
          <w:rStyle w:val="Strong"/>
          <w:sz w:val="24"/>
          <w:szCs w:val="24"/>
        </w:rPr>
        <w:t>:</w:t>
      </w:r>
    </w:p>
    <w:p w14:paraId="7FE492DC" w14:textId="77777777" w:rsidR="00B14592" w:rsidRDefault="00B14592" w:rsidP="00644624">
      <w:pPr>
        <w:pStyle w:val="BodyText"/>
        <w:ind w:left="720"/>
      </w:pPr>
      <w:r>
        <w:t>Verify VIN-POWER current is 0.2A +/- 0.05A</w:t>
      </w:r>
    </w:p>
    <w:p w14:paraId="7EE2F7EE" w14:textId="77777777" w:rsidR="00B14592" w:rsidRDefault="00B14592" w:rsidP="00644624">
      <w:pPr>
        <w:pStyle w:val="BodyText"/>
        <w:ind w:left="720"/>
      </w:pPr>
      <w:r>
        <w:t xml:space="preserve">Verify VIN-LOGIC current is 0.6mA +/- 0.2mA </w:t>
      </w:r>
    </w:p>
    <w:p w14:paraId="644E68F5" w14:textId="77777777" w:rsidR="00B14592" w:rsidRDefault="00B14592" w:rsidP="00B14592">
      <w:pPr>
        <w:pStyle w:val="BodyText"/>
        <w:rPr>
          <w:sz w:val="26"/>
        </w:rPr>
      </w:pPr>
    </w:p>
    <w:p w14:paraId="2F1D76D1" w14:textId="4EA507B9" w:rsidR="00B14592" w:rsidRPr="00644624" w:rsidRDefault="00B14592" w:rsidP="00644624">
      <w:pPr>
        <w:rPr>
          <w:rStyle w:val="Strong"/>
          <w:szCs w:val="24"/>
        </w:rPr>
      </w:pPr>
      <w:r w:rsidRPr="00644624">
        <w:rPr>
          <w:rStyle w:val="Strong"/>
          <w:sz w:val="24"/>
          <w:szCs w:val="24"/>
        </w:rPr>
        <w:t>SWITCHING WAVEFORMS FUNCTIONALITY TEST</w:t>
      </w:r>
      <w:r w:rsidR="00644624" w:rsidRPr="00644624">
        <w:rPr>
          <w:rStyle w:val="Strong"/>
          <w:sz w:val="24"/>
          <w:szCs w:val="24"/>
        </w:rPr>
        <w:t>:</w:t>
      </w:r>
    </w:p>
    <w:p w14:paraId="4DA43ABB" w14:textId="77777777" w:rsidR="00B14592" w:rsidRDefault="00B14592" w:rsidP="00B14592">
      <w:pPr>
        <w:pStyle w:val="BodyText"/>
        <w:spacing w:before="5"/>
        <w:ind w:left="720"/>
        <w:rPr>
          <w:sz w:val="23"/>
        </w:rPr>
      </w:pPr>
      <w:r>
        <w:rPr>
          <w:sz w:val="23"/>
        </w:rPr>
        <w:t>With a scope, place probes as described:</w:t>
      </w:r>
    </w:p>
    <w:p w14:paraId="306E08ED" w14:textId="77777777" w:rsidR="00B14592" w:rsidRDefault="00B14592" w:rsidP="00B14592">
      <w:pPr>
        <w:pStyle w:val="BodyText"/>
        <w:spacing w:before="5"/>
        <w:ind w:left="720"/>
        <w:rPr>
          <w:sz w:val="23"/>
        </w:rPr>
      </w:pPr>
      <w:r>
        <w:rPr>
          <w:sz w:val="23"/>
        </w:rPr>
        <w:t>Time:  500us/div</w:t>
      </w:r>
    </w:p>
    <w:p w14:paraId="085942A5" w14:textId="77777777" w:rsidR="00B14592" w:rsidRDefault="00B14592" w:rsidP="00B14592">
      <w:pPr>
        <w:pStyle w:val="BodyText"/>
        <w:spacing w:before="5"/>
        <w:ind w:left="720"/>
        <w:rPr>
          <w:sz w:val="23"/>
        </w:rPr>
      </w:pPr>
      <w:r>
        <w:rPr>
          <w:sz w:val="23"/>
        </w:rPr>
        <w:t>CH1:  SW (50V/div)</w:t>
      </w:r>
    </w:p>
    <w:p w14:paraId="635E5F8C" w14:textId="77777777" w:rsidR="00B14592" w:rsidRDefault="00B14592" w:rsidP="00B14592">
      <w:pPr>
        <w:pStyle w:val="BodyText"/>
        <w:spacing w:before="5"/>
        <w:ind w:left="720"/>
        <w:rPr>
          <w:sz w:val="23"/>
        </w:rPr>
      </w:pPr>
      <w:r>
        <w:rPr>
          <w:sz w:val="23"/>
        </w:rPr>
        <w:t>CH2:  BG (10V/div)</w:t>
      </w:r>
    </w:p>
    <w:p w14:paraId="36847320" w14:textId="77777777" w:rsidR="00B14592" w:rsidRDefault="00B14592" w:rsidP="00B14592">
      <w:pPr>
        <w:pStyle w:val="BodyText"/>
        <w:spacing w:before="5"/>
        <w:ind w:left="720"/>
        <w:rPr>
          <w:sz w:val="23"/>
        </w:rPr>
      </w:pPr>
      <w:r>
        <w:rPr>
          <w:sz w:val="23"/>
        </w:rPr>
        <w:t>CH3:  TG (50V/div)</w:t>
      </w:r>
    </w:p>
    <w:p w14:paraId="1241505E" w14:textId="77777777" w:rsidR="00B14592" w:rsidRDefault="00B14592" w:rsidP="00B14592">
      <w:pPr>
        <w:pStyle w:val="BodyText"/>
        <w:spacing w:before="5"/>
        <w:ind w:left="720"/>
        <w:rPr>
          <w:sz w:val="23"/>
        </w:rPr>
      </w:pPr>
      <w:r>
        <w:rPr>
          <w:sz w:val="23"/>
        </w:rPr>
        <w:t>CH4:  Signal Generator (5V/div)</w:t>
      </w:r>
    </w:p>
    <w:p w14:paraId="6EB4F366" w14:textId="77777777" w:rsidR="00B14592" w:rsidRDefault="00B14592" w:rsidP="00B14592">
      <w:pPr>
        <w:pStyle w:val="BodyText"/>
        <w:spacing w:before="5"/>
        <w:ind w:left="720"/>
        <w:rPr>
          <w:sz w:val="23"/>
        </w:rPr>
      </w:pPr>
      <w:r>
        <w:rPr>
          <w:sz w:val="23"/>
        </w:rPr>
        <w:t>20MHz bandwidth limiting can be applied for a cleaner waveform</w:t>
      </w:r>
    </w:p>
    <w:p w14:paraId="2EEA744F" w14:textId="77777777" w:rsidR="00B14592" w:rsidRDefault="00B14592" w:rsidP="00B14592">
      <w:pPr>
        <w:pStyle w:val="BodyText"/>
        <w:spacing w:before="5"/>
        <w:ind w:left="720"/>
        <w:rPr>
          <w:sz w:val="23"/>
        </w:rPr>
      </w:pPr>
    </w:p>
    <w:p w14:paraId="737CD609" w14:textId="77777777" w:rsidR="00B14592" w:rsidRDefault="00B14592" w:rsidP="00B14592">
      <w:pPr>
        <w:pStyle w:val="BodyText"/>
        <w:spacing w:before="5"/>
        <w:ind w:left="720"/>
        <w:rPr>
          <w:sz w:val="23"/>
        </w:rPr>
      </w:pPr>
      <w:r>
        <w:rPr>
          <w:sz w:val="23"/>
        </w:rPr>
        <w:t>Verify waveforms are as shown (see Figure 2):</w:t>
      </w:r>
    </w:p>
    <w:p w14:paraId="172C0139" w14:textId="77777777" w:rsidR="00B14592" w:rsidRDefault="00B14592" w:rsidP="00B14592">
      <w:pPr>
        <w:pStyle w:val="BodyText"/>
        <w:spacing w:before="5"/>
        <w:ind w:left="720"/>
        <w:rPr>
          <w:sz w:val="23"/>
        </w:rPr>
      </w:pPr>
      <w:r>
        <w:rPr>
          <w:sz w:val="23"/>
        </w:rPr>
        <w:t>CH1: 0V to 40V +/- 2V square wave</w:t>
      </w:r>
    </w:p>
    <w:p w14:paraId="0E379531" w14:textId="77777777" w:rsidR="00B14592" w:rsidRDefault="00B14592" w:rsidP="00B14592">
      <w:pPr>
        <w:pStyle w:val="BodyText"/>
        <w:spacing w:before="5"/>
        <w:ind w:left="720"/>
        <w:rPr>
          <w:sz w:val="23"/>
        </w:rPr>
      </w:pPr>
      <w:r>
        <w:rPr>
          <w:sz w:val="23"/>
        </w:rPr>
        <w:t>CH2:  0V to 10V +/- 1V square wave</w:t>
      </w:r>
    </w:p>
    <w:p w14:paraId="05633619" w14:textId="674F19D5" w:rsidR="00B14592" w:rsidRDefault="00B14592" w:rsidP="00B14592">
      <w:pPr>
        <w:pStyle w:val="BodyText"/>
        <w:spacing w:before="5"/>
        <w:ind w:left="720"/>
        <w:rPr>
          <w:sz w:val="23"/>
        </w:rPr>
      </w:pPr>
      <w:r>
        <w:rPr>
          <w:sz w:val="23"/>
        </w:rPr>
        <w:t>CH3:  0V to 5</w:t>
      </w:r>
      <w:r w:rsidR="00047611">
        <w:rPr>
          <w:sz w:val="23"/>
        </w:rPr>
        <w:t>0</w:t>
      </w:r>
      <w:r>
        <w:rPr>
          <w:sz w:val="23"/>
        </w:rPr>
        <w:t>V +/- 3V square wave</w:t>
      </w:r>
    </w:p>
    <w:p w14:paraId="4A1F0086" w14:textId="77777777" w:rsidR="00B14592" w:rsidRDefault="00B14592" w:rsidP="00B14592">
      <w:pPr>
        <w:pStyle w:val="BodyText"/>
        <w:spacing w:before="5"/>
        <w:ind w:left="720"/>
        <w:rPr>
          <w:sz w:val="23"/>
        </w:rPr>
      </w:pPr>
      <w:r>
        <w:rPr>
          <w:sz w:val="23"/>
        </w:rPr>
        <w:t>CH4: 0V to 5V +/- 0.1V square wave at 1KHz +/- 10Hz</w:t>
      </w:r>
    </w:p>
    <w:p w14:paraId="2263EB4D" w14:textId="053C09C5" w:rsidR="00416DC2" w:rsidRDefault="00416DC2">
      <w:pPr>
        <w:spacing w:before="0" w:after="200" w:line="276" w:lineRule="auto"/>
        <w:rPr>
          <w:rFonts w:ascii="Times New Roman" w:hAnsi="Times New Roman"/>
          <w:kern w:val="0"/>
          <w:sz w:val="23"/>
          <w:szCs w:val="24"/>
        </w:rPr>
      </w:pPr>
      <w:r>
        <w:rPr>
          <w:sz w:val="23"/>
        </w:rPr>
        <w:br w:type="page"/>
      </w:r>
    </w:p>
    <w:p w14:paraId="6B4F84EF" w14:textId="77777777" w:rsidR="00B14592" w:rsidRDefault="00B14592" w:rsidP="00B14592">
      <w:pPr>
        <w:pStyle w:val="BodyText"/>
        <w:spacing w:before="5"/>
        <w:rPr>
          <w:sz w:val="23"/>
        </w:rPr>
      </w:pPr>
    </w:p>
    <w:p w14:paraId="6E469B8C" w14:textId="77777777" w:rsidR="00B14592" w:rsidRDefault="00B14592" w:rsidP="00644624">
      <w:pPr>
        <w:pStyle w:val="BodyText"/>
        <w:spacing w:before="1"/>
        <w:ind w:left="120"/>
        <w:jc w:val="center"/>
      </w:pPr>
      <w:r>
        <w:t>Figure 2. Scope Results</w:t>
      </w:r>
    </w:p>
    <w:p w14:paraId="2BE46AD4" w14:textId="341E3589" w:rsidR="00B14592" w:rsidRDefault="00ED4EE7" w:rsidP="00B14592">
      <w:pPr>
        <w:spacing w:before="0" w:after="0"/>
        <w:rPr>
          <w:sz w:val="24"/>
        </w:rPr>
      </w:pPr>
      <w:r>
        <w:rPr>
          <w:noProof/>
          <w:sz w:val="24"/>
        </w:rPr>
        <w:drawing>
          <wp:inline distT="0" distB="0" distL="0" distR="0" wp14:anchorId="05F8A17D" wp14:editId="67D13598">
            <wp:extent cx="5943600" cy="48113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943600" cy="4811395"/>
                    </a:xfrm>
                    <a:prstGeom prst="rect">
                      <a:avLst/>
                    </a:prstGeom>
                  </pic:spPr>
                </pic:pic>
              </a:graphicData>
            </a:graphic>
          </wp:inline>
        </w:drawing>
      </w:r>
    </w:p>
    <w:p w14:paraId="4A9CD1F4" w14:textId="7556EBE1" w:rsidR="00644624" w:rsidRPr="00644624" w:rsidRDefault="00644624" w:rsidP="00644624">
      <w:pPr>
        <w:rPr>
          <w:rStyle w:val="Strong"/>
          <w:sz w:val="24"/>
          <w:szCs w:val="24"/>
        </w:rPr>
      </w:pPr>
      <w:r w:rsidRPr="00644624">
        <w:rPr>
          <w:rStyle w:val="Strong"/>
          <w:sz w:val="24"/>
          <w:szCs w:val="24"/>
        </w:rPr>
        <w:t>Test complete</w:t>
      </w:r>
    </w:p>
    <w:sectPr w:rsidR="00644624" w:rsidRPr="00644624" w:rsidSect="00C870C7">
      <w:headerReference w:type="default" r:id="rId15"/>
      <w:footerReference w:type="defaul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84EBE" w14:textId="77777777" w:rsidR="00BE1B06" w:rsidRDefault="00BE1B06" w:rsidP="00AF7A28">
      <w:pPr>
        <w:spacing w:before="0" w:after="0"/>
      </w:pPr>
      <w:r>
        <w:separator/>
      </w:r>
    </w:p>
  </w:endnote>
  <w:endnote w:type="continuationSeparator" w:id="0">
    <w:p w14:paraId="5A841940" w14:textId="77777777" w:rsidR="00BE1B06" w:rsidRDefault="00BE1B06" w:rsidP="00AF7A28">
      <w:pPr>
        <w:spacing w:before="0" w:after="0"/>
      </w:pPr>
      <w:r>
        <w:continuationSeparator/>
      </w:r>
    </w:p>
  </w:endnote>
  <w:endnote w:type="continuationNotice" w:id="1">
    <w:p w14:paraId="09A22A12" w14:textId="77777777" w:rsidR="00BE1B06" w:rsidRDefault="00BE1B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761834"/>
      <w:docPartObj>
        <w:docPartGallery w:val="Page Numbers (Bottom of Page)"/>
        <w:docPartUnique/>
      </w:docPartObj>
    </w:sdtPr>
    <w:sdtContent>
      <w:sdt>
        <w:sdtPr>
          <w:id w:val="1589955857"/>
          <w:docPartObj>
            <w:docPartGallery w:val="Page Numbers (Top of Page)"/>
            <w:docPartUnique/>
          </w:docPartObj>
        </w:sdtPr>
        <w:sdtContent>
          <w:p w14:paraId="20BD2098" w14:textId="0AB6B32F" w:rsidR="004F63CD" w:rsidRDefault="00000000" w:rsidP="004F63CD">
            <w:pPr>
              <w:pStyle w:val="Footer"/>
              <w:ind w:right="380" w:firstLine="3600"/>
            </w:pPr>
            <w:sdt>
              <w:sdtPr>
                <w:rPr>
                  <w:rFonts w:ascii="Arial" w:hAnsi="Arial" w:cs="Arial"/>
                  <w:b/>
                  <w:bCs/>
                  <w:sz w:val="20"/>
                  <w:szCs w:val="20"/>
                </w:rPr>
                <w:alias w:val="Title"/>
                <w:tag w:val=""/>
                <w:id w:val="2116399711"/>
                <w:dataBinding w:prefixMappings="xmlns:ns0='http://purl.org/dc/elements/1.1/' xmlns:ns1='http://schemas.openxmlformats.org/package/2006/metadata/core-properties' " w:xpath="/ns1:coreProperties[1]/ns0:title[1]" w:storeItemID="{6C3C8BC8-F283-45AE-878A-BAB7291924A1}"/>
                <w:text/>
              </w:sdtPr>
              <w:sdtContent>
                <w:r w:rsidR="008B1070">
                  <w:rPr>
                    <w:rFonts w:ascii="Arial" w:hAnsi="Arial" w:cs="Arial"/>
                    <w:b/>
                    <w:bCs/>
                    <w:sz w:val="20"/>
                    <w:szCs w:val="20"/>
                  </w:rPr>
                  <w:t>18-073689-01 Rev A</w:t>
                </w:r>
              </w:sdtContent>
            </w:sdt>
            <w:r w:rsidR="004F63CD">
              <w:tab/>
              <w:t xml:space="preserve">Page </w:t>
            </w:r>
            <w:r w:rsidR="004F63CD">
              <w:rPr>
                <w:b/>
                <w:sz w:val="24"/>
                <w:szCs w:val="24"/>
              </w:rPr>
              <w:fldChar w:fldCharType="begin"/>
            </w:r>
            <w:r w:rsidR="004F63CD">
              <w:rPr>
                <w:b/>
              </w:rPr>
              <w:instrText xml:space="preserve"> PAGE </w:instrText>
            </w:r>
            <w:r w:rsidR="004F63CD">
              <w:rPr>
                <w:b/>
                <w:sz w:val="24"/>
                <w:szCs w:val="24"/>
              </w:rPr>
              <w:fldChar w:fldCharType="separate"/>
            </w:r>
            <w:r w:rsidR="004F63CD">
              <w:rPr>
                <w:b/>
                <w:sz w:val="24"/>
                <w:szCs w:val="24"/>
              </w:rPr>
              <w:t>1</w:t>
            </w:r>
            <w:r w:rsidR="004F63CD">
              <w:rPr>
                <w:b/>
                <w:sz w:val="24"/>
                <w:szCs w:val="24"/>
              </w:rPr>
              <w:fldChar w:fldCharType="end"/>
            </w:r>
            <w:r w:rsidR="004F63CD">
              <w:t xml:space="preserve"> of </w:t>
            </w:r>
            <w:r w:rsidR="004F63CD">
              <w:rPr>
                <w:b/>
                <w:sz w:val="24"/>
                <w:szCs w:val="24"/>
              </w:rPr>
              <w:fldChar w:fldCharType="begin"/>
            </w:r>
            <w:r w:rsidR="004F63CD">
              <w:rPr>
                <w:b/>
              </w:rPr>
              <w:instrText xml:space="preserve"> NUMPAGES  </w:instrText>
            </w:r>
            <w:r w:rsidR="004F63CD">
              <w:rPr>
                <w:b/>
                <w:sz w:val="24"/>
                <w:szCs w:val="24"/>
              </w:rPr>
              <w:fldChar w:fldCharType="separate"/>
            </w:r>
            <w:r w:rsidR="004F63CD">
              <w:rPr>
                <w:b/>
                <w:sz w:val="24"/>
                <w:szCs w:val="24"/>
              </w:rPr>
              <w:t>4</w:t>
            </w:r>
            <w:r w:rsidR="004F63CD">
              <w:rPr>
                <w:b/>
                <w:sz w:val="24"/>
                <w:szCs w:val="24"/>
              </w:rPr>
              <w:fldChar w:fldCharType="end"/>
            </w:r>
          </w:p>
        </w:sdtContent>
      </w:sdt>
    </w:sdtContent>
  </w:sdt>
  <w:p w14:paraId="789651F4" w14:textId="77777777" w:rsidR="004F63CD" w:rsidRPr="004F63CD" w:rsidRDefault="004F63CD" w:rsidP="004F63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8063"/>
      <w:docPartObj>
        <w:docPartGallery w:val="Page Numbers (Bottom of Page)"/>
        <w:docPartUnique/>
      </w:docPartObj>
    </w:sdtPr>
    <w:sdtContent>
      <w:sdt>
        <w:sdtPr>
          <w:id w:val="565050523"/>
          <w:docPartObj>
            <w:docPartGallery w:val="Page Numbers (Top of Page)"/>
            <w:docPartUnique/>
          </w:docPartObj>
        </w:sdtPr>
        <w:sdtContent>
          <w:p w14:paraId="2A31D1FF" w14:textId="62227343" w:rsidR="0078765D" w:rsidRDefault="00000000"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Content>
                <w:r w:rsidR="008B1070">
                  <w:rPr>
                    <w:rFonts w:ascii="Arial" w:hAnsi="Arial" w:cs="Arial"/>
                    <w:b/>
                    <w:bCs/>
                    <w:sz w:val="20"/>
                    <w:szCs w:val="20"/>
                  </w:rPr>
                  <w:t>18-073689-01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2D09BE">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2D09BE">
              <w:rPr>
                <w:b/>
                <w:noProof/>
              </w:rPr>
              <w:t>2</w:t>
            </w:r>
            <w:r w:rsidR="005502C6">
              <w:rPr>
                <w:b/>
                <w:sz w:val="24"/>
                <w:szCs w:val="24"/>
              </w:rPr>
              <w:fldChar w:fldCharType="end"/>
            </w:r>
          </w:p>
        </w:sdtContent>
      </w:sdt>
    </w:sdtContent>
  </w:sdt>
  <w:p w14:paraId="5451E0A1" w14:textId="77777777" w:rsidR="006D1B11" w:rsidRPr="0078765D" w:rsidRDefault="006D1B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53F4EDB1" w14:textId="77777777" w:rsidTr="00C870C7">
      <w:tc>
        <w:tcPr>
          <w:tcW w:w="2124" w:type="pct"/>
          <w:vAlign w:val="bottom"/>
        </w:tcPr>
        <w:p w14:paraId="3A7863C2"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3797E0EB"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589C703C"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048A97F9"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764F8F04"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36B44" w14:textId="77777777" w:rsidR="00BE1B06" w:rsidRDefault="00BE1B06" w:rsidP="00AF7A28">
      <w:pPr>
        <w:spacing w:before="0" w:after="0"/>
      </w:pPr>
      <w:r>
        <w:separator/>
      </w:r>
    </w:p>
  </w:footnote>
  <w:footnote w:type="continuationSeparator" w:id="0">
    <w:p w14:paraId="41EB2D39" w14:textId="77777777" w:rsidR="00BE1B06" w:rsidRDefault="00BE1B06" w:rsidP="00AF7A28">
      <w:pPr>
        <w:spacing w:before="0" w:after="0"/>
      </w:pPr>
      <w:r>
        <w:continuationSeparator/>
      </w:r>
    </w:p>
  </w:footnote>
  <w:footnote w:type="continuationNotice" w:id="1">
    <w:p w14:paraId="10EF7471" w14:textId="77777777" w:rsidR="00BE1B06" w:rsidRDefault="00BE1B0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FA54" w14:textId="59A7A8EE" w:rsidR="004F63CD" w:rsidRDefault="004F63CD" w:rsidP="004F63CD">
    <w:r>
      <w:rPr>
        <w:noProof/>
        <w:lang w:eastAsia="zh-TW" w:bidi="he-IL"/>
      </w:rPr>
      <w:drawing>
        <wp:inline distT="0" distB="0" distL="0" distR="0" wp14:anchorId="72B471CE" wp14:editId="6243AF44">
          <wp:extent cx="1371600" cy="3937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788"/>
      <w:gridCol w:w="4788"/>
    </w:tblGrid>
    <w:tr w:rsidR="004F63CD" w14:paraId="22770F98" w14:textId="77777777" w:rsidTr="004F63CD">
      <w:tc>
        <w:tcPr>
          <w:tcW w:w="4788" w:type="dxa"/>
          <w:tcBorders>
            <w:top w:val="single" w:sz="4" w:space="0" w:color="auto"/>
            <w:left w:val="single" w:sz="4" w:space="0" w:color="auto"/>
            <w:bottom w:val="single" w:sz="4" w:space="0" w:color="auto"/>
            <w:right w:val="nil"/>
          </w:tcBorders>
          <w:hideMark/>
        </w:tcPr>
        <w:p w14:paraId="74C92820" w14:textId="77777777" w:rsidR="004F63CD" w:rsidRDefault="004F63CD" w:rsidP="004F63CD">
          <w:pPr>
            <w:pStyle w:val="Header"/>
            <w:rPr>
              <w:sz w:val="40"/>
              <w:szCs w:val="40"/>
              <w:lang w:eastAsia="zh-TW"/>
            </w:rPr>
          </w:pPr>
          <w:r>
            <w:rPr>
              <w:sz w:val="40"/>
              <w:szCs w:val="40"/>
              <w:lang w:eastAsia="zh-TW"/>
            </w:rPr>
            <w:t>Test Procedure</w:t>
          </w:r>
        </w:p>
      </w:tc>
      <w:sdt>
        <w:sdtPr>
          <w:rPr>
            <w:sz w:val="40"/>
            <w:szCs w:val="40"/>
            <w:lang w:eastAsia="zh-TW"/>
          </w:rPr>
          <w:alias w:val="Subject"/>
          <w:id w:val="519906818"/>
          <w:placeholder>
            <w:docPart w:val="BA2F9D4909784ECB9EE1C8AE146B764A"/>
          </w:placeholder>
          <w:dataBinding w:prefixMappings="xmlns:ns0='http://purl.org/dc/elements/1.1/' xmlns:ns1='http://schemas.openxmlformats.org/package/2006/metadata/core-properties' " w:xpath="/ns1:coreProperties[1]/ns0:subject[1]" w:storeItemID="{6C3C8BC8-F283-45AE-878A-BAB7291924A1}"/>
          <w:text/>
        </w:sdtPr>
        <w:sdtContent>
          <w:tc>
            <w:tcPr>
              <w:tcW w:w="4788" w:type="dxa"/>
              <w:tcBorders>
                <w:top w:val="single" w:sz="4" w:space="0" w:color="auto"/>
                <w:left w:val="nil"/>
                <w:bottom w:val="single" w:sz="4" w:space="0" w:color="auto"/>
                <w:right w:val="single" w:sz="4" w:space="0" w:color="auto"/>
              </w:tcBorders>
              <w:hideMark/>
            </w:tcPr>
            <w:p w14:paraId="64155BFE" w14:textId="626C347D" w:rsidR="004F63CD" w:rsidRDefault="004F63CD" w:rsidP="004F63CD">
              <w:pPr>
                <w:pStyle w:val="Header"/>
                <w:jc w:val="right"/>
                <w:rPr>
                  <w:sz w:val="40"/>
                  <w:szCs w:val="40"/>
                  <w:lang w:eastAsia="zh-TW"/>
                </w:rPr>
              </w:pPr>
              <w:r>
                <w:rPr>
                  <w:sz w:val="40"/>
                  <w:szCs w:val="40"/>
                  <w:lang w:eastAsia="zh-TW"/>
                </w:rPr>
                <w:t>EVAL-LTC706</w:t>
              </w:r>
              <w:r w:rsidR="00972E84">
                <w:rPr>
                  <w:sz w:val="40"/>
                  <w:szCs w:val="40"/>
                  <w:lang w:eastAsia="zh-TW"/>
                </w:rPr>
                <w:t>5</w:t>
              </w:r>
              <w:r>
                <w:rPr>
                  <w:sz w:val="40"/>
                  <w:szCs w:val="40"/>
                  <w:lang w:eastAsia="zh-TW"/>
                </w:rPr>
                <w:t>-AZ</w:t>
              </w:r>
            </w:p>
          </w:tc>
        </w:sdtContent>
      </w:sdt>
    </w:tr>
  </w:tbl>
  <w:p w14:paraId="4C9DF869" w14:textId="77777777" w:rsidR="004F63CD" w:rsidRDefault="004F63CD" w:rsidP="004F63CD">
    <w:pPr>
      <w:pStyle w:val="Header"/>
    </w:pPr>
  </w:p>
  <w:p w14:paraId="6AD25A77" w14:textId="77777777" w:rsidR="004F63CD" w:rsidRDefault="004F6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2F71" w14:textId="77777777" w:rsidR="00AF7A28" w:rsidRDefault="00AF7A28">
    <w:r>
      <w:rPr>
        <w:noProof/>
        <w:lang w:eastAsia="zh-TW" w:bidi="he-IL"/>
      </w:rPr>
      <w:drawing>
        <wp:inline distT="0" distB="0" distL="0" distR="0" wp14:anchorId="081BF442" wp14:editId="33762C9E">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4"/>
      <w:gridCol w:w="4676"/>
    </w:tblGrid>
    <w:tr w:rsidR="00AF7A28" w:rsidRPr="003719E0" w14:paraId="0B6FE1D6" w14:textId="77777777" w:rsidTr="00AF7A28">
      <w:tc>
        <w:tcPr>
          <w:tcW w:w="4788" w:type="dxa"/>
        </w:tcPr>
        <w:p w14:paraId="2282A5CB"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Content>
          <w:tc>
            <w:tcPr>
              <w:tcW w:w="4788" w:type="dxa"/>
            </w:tcPr>
            <w:p w14:paraId="091F28E0" w14:textId="2D2108FA" w:rsidR="00AF7A28" w:rsidRPr="003719E0" w:rsidRDefault="00972E84" w:rsidP="00AF7A28">
              <w:pPr>
                <w:pStyle w:val="Header"/>
                <w:jc w:val="right"/>
                <w:rPr>
                  <w:sz w:val="40"/>
                  <w:szCs w:val="40"/>
                </w:rPr>
              </w:pPr>
              <w:r>
                <w:rPr>
                  <w:sz w:val="40"/>
                  <w:szCs w:val="40"/>
                </w:rPr>
                <w:t>EVAL-LTC7065-AZ</w:t>
              </w:r>
            </w:p>
          </w:tc>
        </w:sdtContent>
      </w:sdt>
    </w:tr>
  </w:tbl>
  <w:p w14:paraId="5E3774A8" w14:textId="77777777" w:rsidR="00AF7A28" w:rsidRDefault="00AF7A28" w:rsidP="00AF7A28">
    <w:pPr>
      <w:pStyle w:val="Header"/>
    </w:pPr>
  </w:p>
  <w:p w14:paraId="1083276D"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637"/>
    <w:multiLevelType w:val="hybridMultilevel"/>
    <w:tmpl w:val="97B6AFE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70529D"/>
    <w:multiLevelType w:val="hybridMultilevel"/>
    <w:tmpl w:val="5A40A2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EC24DF"/>
    <w:multiLevelType w:val="hybridMultilevel"/>
    <w:tmpl w:val="30684C9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F13F55"/>
    <w:multiLevelType w:val="hybridMultilevel"/>
    <w:tmpl w:val="78E670E0"/>
    <w:lvl w:ilvl="0" w:tplc="E054A35E">
      <w:start w:val="1"/>
      <w:numFmt w:val="bullet"/>
      <w:lvlText w:val=""/>
      <w:lvlJc w:val="left"/>
      <w:pPr>
        <w:ind w:left="990" w:hanging="360"/>
      </w:pPr>
      <w:rPr>
        <w:rFonts w:ascii="Symbol" w:hAnsi="Symbol" w:hint="default"/>
        <w:color w:val="auto"/>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3D5F2476"/>
    <w:multiLevelType w:val="hybridMultilevel"/>
    <w:tmpl w:val="F1200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9452C1E"/>
    <w:multiLevelType w:val="hybridMultilevel"/>
    <w:tmpl w:val="6556244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630"/>
        </w:tabs>
        <w:ind w:left="630" w:hanging="360"/>
      </w:pPr>
    </w:lvl>
    <w:lvl w:ilvl="2" w:tplc="0409001B">
      <w:start w:val="1"/>
      <w:numFmt w:val="lowerRoman"/>
      <w:lvlText w:val="%3."/>
      <w:lvlJc w:val="right"/>
      <w:pPr>
        <w:tabs>
          <w:tab w:val="num" w:pos="810"/>
        </w:tabs>
        <w:ind w:left="81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D67246"/>
    <w:multiLevelType w:val="hybridMultilevel"/>
    <w:tmpl w:val="84C6FE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EC861A7"/>
    <w:multiLevelType w:val="hybridMultilevel"/>
    <w:tmpl w:val="2612EEB6"/>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630"/>
        </w:tabs>
        <w:ind w:left="630" w:hanging="360"/>
      </w:pPr>
      <w:rPr>
        <w:rFonts w:ascii="Symbol" w:hAnsi="Symbol" w:hint="default"/>
      </w:rPr>
    </w:lvl>
    <w:lvl w:ilvl="2" w:tplc="0409001B">
      <w:start w:val="1"/>
      <w:numFmt w:val="lowerRoman"/>
      <w:lvlText w:val="%3."/>
      <w:lvlJc w:val="right"/>
      <w:pPr>
        <w:tabs>
          <w:tab w:val="num" w:pos="810"/>
        </w:tabs>
        <w:ind w:left="81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BF6AB7"/>
    <w:multiLevelType w:val="hybridMultilevel"/>
    <w:tmpl w:val="9CDAD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05C68E5"/>
    <w:multiLevelType w:val="hybridMultilevel"/>
    <w:tmpl w:val="FC2A8D82"/>
    <w:lvl w:ilvl="0" w:tplc="3640C3E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1302617">
    <w:abstractNumId w:val="14"/>
  </w:num>
  <w:num w:numId="2" w16cid:durableId="287862398">
    <w:abstractNumId w:val="7"/>
  </w:num>
  <w:num w:numId="3" w16cid:durableId="1941716175">
    <w:abstractNumId w:val="12"/>
  </w:num>
  <w:num w:numId="4" w16cid:durableId="1680544377">
    <w:abstractNumId w:val="13"/>
  </w:num>
  <w:num w:numId="5" w16cid:durableId="464323618">
    <w:abstractNumId w:val="2"/>
  </w:num>
  <w:num w:numId="6" w16cid:durableId="1458530654">
    <w:abstractNumId w:val="1"/>
  </w:num>
  <w:num w:numId="7" w16cid:durableId="96144416">
    <w:abstractNumId w:val="0"/>
  </w:num>
  <w:num w:numId="8" w16cid:durableId="1468276807">
    <w:abstractNumId w:val="6"/>
  </w:num>
  <w:num w:numId="9" w16cid:durableId="1912157005">
    <w:abstractNumId w:val="8"/>
  </w:num>
  <w:num w:numId="10" w16cid:durableId="633830905">
    <w:abstractNumId w:val="9"/>
  </w:num>
  <w:num w:numId="11" w16cid:durableId="1091052006">
    <w:abstractNumId w:val="4"/>
  </w:num>
  <w:num w:numId="12" w16cid:durableId="2103719144">
    <w:abstractNumId w:val="5"/>
  </w:num>
  <w:num w:numId="13" w16cid:durableId="236601025">
    <w:abstractNumId w:val="3"/>
  </w:num>
  <w:num w:numId="14" w16cid:durableId="1391803008">
    <w:abstractNumId w:val="11"/>
  </w:num>
  <w:num w:numId="15" w16cid:durableId="6025397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NTc2NzAxMTIyNjNQ0lEKTi0uzszPAymwqAUAGkTt5ywAAAA="/>
  </w:docVars>
  <w:rsids>
    <w:rsidRoot w:val="00AF7A28"/>
    <w:rsid w:val="000039E7"/>
    <w:rsid w:val="00003BE3"/>
    <w:rsid w:val="000047EA"/>
    <w:rsid w:val="00005A1F"/>
    <w:rsid w:val="00006DD1"/>
    <w:rsid w:val="0001245E"/>
    <w:rsid w:val="00014378"/>
    <w:rsid w:val="000146C3"/>
    <w:rsid w:val="00022036"/>
    <w:rsid w:val="0003134A"/>
    <w:rsid w:val="00033997"/>
    <w:rsid w:val="00034300"/>
    <w:rsid w:val="00036908"/>
    <w:rsid w:val="00041E15"/>
    <w:rsid w:val="00047611"/>
    <w:rsid w:val="0005021D"/>
    <w:rsid w:val="00056FE1"/>
    <w:rsid w:val="00066AAF"/>
    <w:rsid w:val="00090C8D"/>
    <w:rsid w:val="000A151F"/>
    <w:rsid w:val="000A265C"/>
    <w:rsid w:val="000A29D5"/>
    <w:rsid w:val="000A52BD"/>
    <w:rsid w:val="000A64F3"/>
    <w:rsid w:val="000B653F"/>
    <w:rsid w:val="000C144C"/>
    <w:rsid w:val="000C1CF6"/>
    <w:rsid w:val="000E0D05"/>
    <w:rsid w:val="000E31EA"/>
    <w:rsid w:val="000E3A74"/>
    <w:rsid w:val="000E3E6F"/>
    <w:rsid w:val="000F386F"/>
    <w:rsid w:val="000F38C3"/>
    <w:rsid w:val="000F6A38"/>
    <w:rsid w:val="00101DC8"/>
    <w:rsid w:val="00104DA9"/>
    <w:rsid w:val="0013213B"/>
    <w:rsid w:val="00133174"/>
    <w:rsid w:val="001345B7"/>
    <w:rsid w:val="00134D4B"/>
    <w:rsid w:val="0014441D"/>
    <w:rsid w:val="00145F51"/>
    <w:rsid w:val="00146EDF"/>
    <w:rsid w:val="001543F6"/>
    <w:rsid w:val="00154A98"/>
    <w:rsid w:val="001601B1"/>
    <w:rsid w:val="0016317C"/>
    <w:rsid w:val="00166FCD"/>
    <w:rsid w:val="00172445"/>
    <w:rsid w:val="001731AC"/>
    <w:rsid w:val="00180E21"/>
    <w:rsid w:val="00187BE9"/>
    <w:rsid w:val="00194D34"/>
    <w:rsid w:val="001A0064"/>
    <w:rsid w:val="001A2D2D"/>
    <w:rsid w:val="001A2E93"/>
    <w:rsid w:val="001A4088"/>
    <w:rsid w:val="001A4CF7"/>
    <w:rsid w:val="001A5664"/>
    <w:rsid w:val="001B35BD"/>
    <w:rsid w:val="001D7496"/>
    <w:rsid w:val="001E02B7"/>
    <w:rsid w:val="001E4BC9"/>
    <w:rsid w:val="001F1F1A"/>
    <w:rsid w:val="0020017A"/>
    <w:rsid w:val="00201BE6"/>
    <w:rsid w:val="00204B37"/>
    <w:rsid w:val="00230E73"/>
    <w:rsid w:val="00231C24"/>
    <w:rsid w:val="00232283"/>
    <w:rsid w:val="002533AD"/>
    <w:rsid w:val="00257437"/>
    <w:rsid w:val="00267B40"/>
    <w:rsid w:val="00267B7E"/>
    <w:rsid w:val="00286740"/>
    <w:rsid w:val="0029075E"/>
    <w:rsid w:val="002921C3"/>
    <w:rsid w:val="0029229B"/>
    <w:rsid w:val="002977F8"/>
    <w:rsid w:val="002A2A85"/>
    <w:rsid w:val="002A331E"/>
    <w:rsid w:val="002A7828"/>
    <w:rsid w:val="002B0192"/>
    <w:rsid w:val="002C3C51"/>
    <w:rsid w:val="002D09BE"/>
    <w:rsid w:val="002D31F4"/>
    <w:rsid w:val="002E1496"/>
    <w:rsid w:val="002F00CF"/>
    <w:rsid w:val="002F0830"/>
    <w:rsid w:val="002F70C9"/>
    <w:rsid w:val="00303537"/>
    <w:rsid w:val="00313CA9"/>
    <w:rsid w:val="003173CE"/>
    <w:rsid w:val="00317D4E"/>
    <w:rsid w:val="00340BA3"/>
    <w:rsid w:val="00342E7D"/>
    <w:rsid w:val="00347F48"/>
    <w:rsid w:val="00356C37"/>
    <w:rsid w:val="00370251"/>
    <w:rsid w:val="003719E0"/>
    <w:rsid w:val="00377D34"/>
    <w:rsid w:val="00380D20"/>
    <w:rsid w:val="003812E7"/>
    <w:rsid w:val="00381813"/>
    <w:rsid w:val="00383239"/>
    <w:rsid w:val="00391883"/>
    <w:rsid w:val="00396BE6"/>
    <w:rsid w:val="003A2D9D"/>
    <w:rsid w:val="003B60C1"/>
    <w:rsid w:val="003C0B2A"/>
    <w:rsid w:val="003C2728"/>
    <w:rsid w:val="003C41F7"/>
    <w:rsid w:val="003D0E07"/>
    <w:rsid w:val="003D7FED"/>
    <w:rsid w:val="003E66C0"/>
    <w:rsid w:val="003E6B0F"/>
    <w:rsid w:val="003E7AE3"/>
    <w:rsid w:val="003F1270"/>
    <w:rsid w:val="003F30AF"/>
    <w:rsid w:val="003F5DDD"/>
    <w:rsid w:val="0040212F"/>
    <w:rsid w:val="004025D3"/>
    <w:rsid w:val="00404B23"/>
    <w:rsid w:val="00413EDE"/>
    <w:rsid w:val="00414C6B"/>
    <w:rsid w:val="00415C0F"/>
    <w:rsid w:val="00416DC2"/>
    <w:rsid w:val="0042757A"/>
    <w:rsid w:val="00430801"/>
    <w:rsid w:val="00433D5F"/>
    <w:rsid w:val="00450E23"/>
    <w:rsid w:val="0047657E"/>
    <w:rsid w:val="00477E32"/>
    <w:rsid w:val="00487008"/>
    <w:rsid w:val="00496E0E"/>
    <w:rsid w:val="004977A0"/>
    <w:rsid w:val="00497F94"/>
    <w:rsid w:val="004A3A94"/>
    <w:rsid w:val="004A5817"/>
    <w:rsid w:val="004B0B1C"/>
    <w:rsid w:val="004B0CD9"/>
    <w:rsid w:val="004B29BF"/>
    <w:rsid w:val="004B5EEC"/>
    <w:rsid w:val="004C12C7"/>
    <w:rsid w:val="004D1E8C"/>
    <w:rsid w:val="004E4403"/>
    <w:rsid w:val="004F095C"/>
    <w:rsid w:val="004F123C"/>
    <w:rsid w:val="004F1F9A"/>
    <w:rsid w:val="004F63CD"/>
    <w:rsid w:val="00503392"/>
    <w:rsid w:val="00504111"/>
    <w:rsid w:val="005126B4"/>
    <w:rsid w:val="005262FD"/>
    <w:rsid w:val="00536808"/>
    <w:rsid w:val="005451D5"/>
    <w:rsid w:val="005502C6"/>
    <w:rsid w:val="00552978"/>
    <w:rsid w:val="00564677"/>
    <w:rsid w:val="00570714"/>
    <w:rsid w:val="00572BDF"/>
    <w:rsid w:val="00586EE4"/>
    <w:rsid w:val="005A0B46"/>
    <w:rsid w:val="005B4CA9"/>
    <w:rsid w:val="005B6444"/>
    <w:rsid w:val="005B66AB"/>
    <w:rsid w:val="005B7EB4"/>
    <w:rsid w:val="005C7308"/>
    <w:rsid w:val="005D4FAA"/>
    <w:rsid w:val="005E1750"/>
    <w:rsid w:val="005E197D"/>
    <w:rsid w:val="00603278"/>
    <w:rsid w:val="006036BA"/>
    <w:rsid w:val="00607D69"/>
    <w:rsid w:val="0062168B"/>
    <w:rsid w:val="006247E1"/>
    <w:rsid w:val="00626D56"/>
    <w:rsid w:val="00631569"/>
    <w:rsid w:val="00633B3C"/>
    <w:rsid w:val="00636CBB"/>
    <w:rsid w:val="00643167"/>
    <w:rsid w:val="00644624"/>
    <w:rsid w:val="00646FC5"/>
    <w:rsid w:val="00650F0F"/>
    <w:rsid w:val="00654A00"/>
    <w:rsid w:val="006613D6"/>
    <w:rsid w:val="00665133"/>
    <w:rsid w:val="0067499F"/>
    <w:rsid w:val="00680BE1"/>
    <w:rsid w:val="0069001D"/>
    <w:rsid w:val="006A057A"/>
    <w:rsid w:val="006A3079"/>
    <w:rsid w:val="006A46C6"/>
    <w:rsid w:val="006A4A83"/>
    <w:rsid w:val="006C53D6"/>
    <w:rsid w:val="006D1B11"/>
    <w:rsid w:val="006D3EE9"/>
    <w:rsid w:val="006E399F"/>
    <w:rsid w:val="00705A59"/>
    <w:rsid w:val="00720C10"/>
    <w:rsid w:val="0072607C"/>
    <w:rsid w:val="007354A5"/>
    <w:rsid w:val="0073583E"/>
    <w:rsid w:val="00736810"/>
    <w:rsid w:val="00740488"/>
    <w:rsid w:val="007454A0"/>
    <w:rsid w:val="007473D2"/>
    <w:rsid w:val="0076135E"/>
    <w:rsid w:val="0076579F"/>
    <w:rsid w:val="007662BD"/>
    <w:rsid w:val="00766D8E"/>
    <w:rsid w:val="007703ED"/>
    <w:rsid w:val="007751F7"/>
    <w:rsid w:val="007759B6"/>
    <w:rsid w:val="007814F9"/>
    <w:rsid w:val="00782AAB"/>
    <w:rsid w:val="00782E75"/>
    <w:rsid w:val="00785633"/>
    <w:rsid w:val="0078765D"/>
    <w:rsid w:val="00787B5B"/>
    <w:rsid w:val="00790C12"/>
    <w:rsid w:val="00794018"/>
    <w:rsid w:val="00794796"/>
    <w:rsid w:val="007951DE"/>
    <w:rsid w:val="007A2FF0"/>
    <w:rsid w:val="007A37C4"/>
    <w:rsid w:val="007A47AA"/>
    <w:rsid w:val="007C2ACC"/>
    <w:rsid w:val="007C2CD9"/>
    <w:rsid w:val="007C5E7D"/>
    <w:rsid w:val="007D697B"/>
    <w:rsid w:val="007F24EA"/>
    <w:rsid w:val="007F39CC"/>
    <w:rsid w:val="007F415C"/>
    <w:rsid w:val="007F63BF"/>
    <w:rsid w:val="008004A9"/>
    <w:rsid w:val="0081066F"/>
    <w:rsid w:val="00810A24"/>
    <w:rsid w:val="00814ABC"/>
    <w:rsid w:val="00816622"/>
    <w:rsid w:val="00816D70"/>
    <w:rsid w:val="00824154"/>
    <w:rsid w:val="00826A11"/>
    <w:rsid w:val="0083033A"/>
    <w:rsid w:val="00830F90"/>
    <w:rsid w:val="008354C5"/>
    <w:rsid w:val="00837FD1"/>
    <w:rsid w:val="008436C8"/>
    <w:rsid w:val="00847407"/>
    <w:rsid w:val="008503CA"/>
    <w:rsid w:val="00864125"/>
    <w:rsid w:val="00871239"/>
    <w:rsid w:val="0088531C"/>
    <w:rsid w:val="00891EB7"/>
    <w:rsid w:val="008922CB"/>
    <w:rsid w:val="008A3D58"/>
    <w:rsid w:val="008B1070"/>
    <w:rsid w:val="008B6682"/>
    <w:rsid w:val="008C0A5F"/>
    <w:rsid w:val="008D5071"/>
    <w:rsid w:val="008D787F"/>
    <w:rsid w:val="008E0082"/>
    <w:rsid w:val="008E3480"/>
    <w:rsid w:val="008E3A39"/>
    <w:rsid w:val="008F06D1"/>
    <w:rsid w:val="008F1135"/>
    <w:rsid w:val="008F7850"/>
    <w:rsid w:val="008F7CF7"/>
    <w:rsid w:val="0090501F"/>
    <w:rsid w:val="009108FF"/>
    <w:rsid w:val="009245CA"/>
    <w:rsid w:val="00925126"/>
    <w:rsid w:val="0093697B"/>
    <w:rsid w:val="00943A69"/>
    <w:rsid w:val="0094645C"/>
    <w:rsid w:val="009509B8"/>
    <w:rsid w:val="00961341"/>
    <w:rsid w:val="00962AFE"/>
    <w:rsid w:val="00972E84"/>
    <w:rsid w:val="00974AA9"/>
    <w:rsid w:val="009807AA"/>
    <w:rsid w:val="00984DAE"/>
    <w:rsid w:val="00991807"/>
    <w:rsid w:val="0099229A"/>
    <w:rsid w:val="009A0EED"/>
    <w:rsid w:val="009A2638"/>
    <w:rsid w:val="009A4BF6"/>
    <w:rsid w:val="009A6A3C"/>
    <w:rsid w:val="009B00EC"/>
    <w:rsid w:val="009B539B"/>
    <w:rsid w:val="009C33EA"/>
    <w:rsid w:val="009C5C2B"/>
    <w:rsid w:val="009C76FD"/>
    <w:rsid w:val="009D26EE"/>
    <w:rsid w:val="009E1A55"/>
    <w:rsid w:val="009E6DAB"/>
    <w:rsid w:val="00A02C39"/>
    <w:rsid w:val="00A0472B"/>
    <w:rsid w:val="00A17596"/>
    <w:rsid w:val="00A210E1"/>
    <w:rsid w:val="00A24AE9"/>
    <w:rsid w:val="00A2562D"/>
    <w:rsid w:val="00A25A55"/>
    <w:rsid w:val="00A304CD"/>
    <w:rsid w:val="00A3117F"/>
    <w:rsid w:val="00A31FEE"/>
    <w:rsid w:val="00A33617"/>
    <w:rsid w:val="00A44341"/>
    <w:rsid w:val="00A46193"/>
    <w:rsid w:val="00A50003"/>
    <w:rsid w:val="00A51A1E"/>
    <w:rsid w:val="00A51C03"/>
    <w:rsid w:val="00A51CD8"/>
    <w:rsid w:val="00A53A23"/>
    <w:rsid w:val="00A565E3"/>
    <w:rsid w:val="00A723AD"/>
    <w:rsid w:val="00A73CD7"/>
    <w:rsid w:val="00A7646A"/>
    <w:rsid w:val="00A80414"/>
    <w:rsid w:val="00A808B9"/>
    <w:rsid w:val="00A8729D"/>
    <w:rsid w:val="00A91275"/>
    <w:rsid w:val="00A94C61"/>
    <w:rsid w:val="00AA1978"/>
    <w:rsid w:val="00AC0FFC"/>
    <w:rsid w:val="00AD6954"/>
    <w:rsid w:val="00AE3F6B"/>
    <w:rsid w:val="00AE58DB"/>
    <w:rsid w:val="00AF2613"/>
    <w:rsid w:val="00AF3DCE"/>
    <w:rsid w:val="00AF526A"/>
    <w:rsid w:val="00AF7A28"/>
    <w:rsid w:val="00B03238"/>
    <w:rsid w:val="00B12A3F"/>
    <w:rsid w:val="00B14401"/>
    <w:rsid w:val="00B14592"/>
    <w:rsid w:val="00B14608"/>
    <w:rsid w:val="00B17992"/>
    <w:rsid w:val="00B17CC2"/>
    <w:rsid w:val="00B2147A"/>
    <w:rsid w:val="00B223A4"/>
    <w:rsid w:val="00B36E68"/>
    <w:rsid w:val="00B4245D"/>
    <w:rsid w:val="00B42E51"/>
    <w:rsid w:val="00B4318F"/>
    <w:rsid w:val="00B52538"/>
    <w:rsid w:val="00B54CE9"/>
    <w:rsid w:val="00B60AAB"/>
    <w:rsid w:val="00B6192A"/>
    <w:rsid w:val="00B65037"/>
    <w:rsid w:val="00B6668A"/>
    <w:rsid w:val="00B7645D"/>
    <w:rsid w:val="00B77818"/>
    <w:rsid w:val="00B81117"/>
    <w:rsid w:val="00B8352D"/>
    <w:rsid w:val="00B85F5C"/>
    <w:rsid w:val="00B869D2"/>
    <w:rsid w:val="00B87207"/>
    <w:rsid w:val="00B95D18"/>
    <w:rsid w:val="00BA3BF0"/>
    <w:rsid w:val="00BA435E"/>
    <w:rsid w:val="00BA48AB"/>
    <w:rsid w:val="00BA5211"/>
    <w:rsid w:val="00BA68F4"/>
    <w:rsid w:val="00BB0BAA"/>
    <w:rsid w:val="00BB76AD"/>
    <w:rsid w:val="00BC7FD4"/>
    <w:rsid w:val="00BD3D1E"/>
    <w:rsid w:val="00BD6BB0"/>
    <w:rsid w:val="00BE1B06"/>
    <w:rsid w:val="00BE6731"/>
    <w:rsid w:val="00BF189D"/>
    <w:rsid w:val="00C0469C"/>
    <w:rsid w:val="00C33093"/>
    <w:rsid w:val="00C362EF"/>
    <w:rsid w:val="00C40D96"/>
    <w:rsid w:val="00C42AD0"/>
    <w:rsid w:val="00C43E98"/>
    <w:rsid w:val="00C474AD"/>
    <w:rsid w:val="00C47B08"/>
    <w:rsid w:val="00C47E81"/>
    <w:rsid w:val="00C5488A"/>
    <w:rsid w:val="00C5678C"/>
    <w:rsid w:val="00C56B71"/>
    <w:rsid w:val="00C6075D"/>
    <w:rsid w:val="00C617A1"/>
    <w:rsid w:val="00C643DE"/>
    <w:rsid w:val="00C71F62"/>
    <w:rsid w:val="00C816E4"/>
    <w:rsid w:val="00C82901"/>
    <w:rsid w:val="00C870C7"/>
    <w:rsid w:val="00C87B8B"/>
    <w:rsid w:val="00C90F89"/>
    <w:rsid w:val="00C94D2B"/>
    <w:rsid w:val="00CA2F45"/>
    <w:rsid w:val="00CA30FD"/>
    <w:rsid w:val="00CA354F"/>
    <w:rsid w:val="00CA3646"/>
    <w:rsid w:val="00CB19D8"/>
    <w:rsid w:val="00CC7092"/>
    <w:rsid w:val="00CD194A"/>
    <w:rsid w:val="00CD3B70"/>
    <w:rsid w:val="00CE1EF6"/>
    <w:rsid w:val="00CE40A7"/>
    <w:rsid w:val="00CF2F95"/>
    <w:rsid w:val="00CF3131"/>
    <w:rsid w:val="00CF3CE6"/>
    <w:rsid w:val="00CF438F"/>
    <w:rsid w:val="00D02072"/>
    <w:rsid w:val="00D0324E"/>
    <w:rsid w:val="00D04412"/>
    <w:rsid w:val="00D048DC"/>
    <w:rsid w:val="00D061CA"/>
    <w:rsid w:val="00D066BD"/>
    <w:rsid w:val="00D10EF6"/>
    <w:rsid w:val="00D11777"/>
    <w:rsid w:val="00D15139"/>
    <w:rsid w:val="00D231C8"/>
    <w:rsid w:val="00D43B97"/>
    <w:rsid w:val="00D5156D"/>
    <w:rsid w:val="00D54896"/>
    <w:rsid w:val="00D614C6"/>
    <w:rsid w:val="00D67A7F"/>
    <w:rsid w:val="00D70C09"/>
    <w:rsid w:val="00D71C56"/>
    <w:rsid w:val="00D7524D"/>
    <w:rsid w:val="00D77509"/>
    <w:rsid w:val="00D811AD"/>
    <w:rsid w:val="00D84559"/>
    <w:rsid w:val="00D90414"/>
    <w:rsid w:val="00D938CE"/>
    <w:rsid w:val="00D9565A"/>
    <w:rsid w:val="00D9682D"/>
    <w:rsid w:val="00DA0EF8"/>
    <w:rsid w:val="00DA51A3"/>
    <w:rsid w:val="00DD35EB"/>
    <w:rsid w:val="00DD4470"/>
    <w:rsid w:val="00DE5DD9"/>
    <w:rsid w:val="00DF16EB"/>
    <w:rsid w:val="00DF300C"/>
    <w:rsid w:val="00DF66B5"/>
    <w:rsid w:val="00E00617"/>
    <w:rsid w:val="00E00EF7"/>
    <w:rsid w:val="00E03DBA"/>
    <w:rsid w:val="00E10BDE"/>
    <w:rsid w:val="00E15A8A"/>
    <w:rsid w:val="00E22B7E"/>
    <w:rsid w:val="00E308A3"/>
    <w:rsid w:val="00E310C2"/>
    <w:rsid w:val="00E327D0"/>
    <w:rsid w:val="00E34589"/>
    <w:rsid w:val="00E40A52"/>
    <w:rsid w:val="00E42E69"/>
    <w:rsid w:val="00E468D0"/>
    <w:rsid w:val="00E64810"/>
    <w:rsid w:val="00E71FB7"/>
    <w:rsid w:val="00E74260"/>
    <w:rsid w:val="00E74AFC"/>
    <w:rsid w:val="00E80821"/>
    <w:rsid w:val="00E809BE"/>
    <w:rsid w:val="00E84F9B"/>
    <w:rsid w:val="00E90291"/>
    <w:rsid w:val="00E93D1B"/>
    <w:rsid w:val="00EB6EE4"/>
    <w:rsid w:val="00EC03D2"/>
    <w:rsid w:val="00EC131C"/>
    <w:rsid w:val="00EC1B85"/>
    <w:rsid w:val="00EC4C6F"/>
    <w:rsid w:val="00ED4EE7"/>
    <w:rsid w:val="00EE0C0B"/>
    <w:rsid w:val="00EE22BA"/>
    <w:rsid w:val="00EE52C7"/>
    <w:rsid w:val="00EE7384"/>
    <w:rsid w:val="00EF1B8F"/>
    <w:rsid w:val="00F0368A"/>
    <w:rsid w:val="00F04426"/>
    <w:rsid w:val="00F1642F"/>
    <w:rsid w:val="00F30710"/>
    <w:rsid w:val="00F36CDA"/>
    <w:rsid w:val="00F414D2"/>
    <w:rsid w:val="00F5184D"/>
    <w:rsid w:val="00F70D84"/>
    <w:rsid w:val="00F72E5C"/>
    <w:rsid w:val="00F770F1"/>
    <w:rsid w:val="00F9587F"/>
    <w:rsid w:val="00F96EE4"/>
    <w:rsid w:val="00FA000B"/>
    <w:rsid w:val="00FA7C89"/>
    <w:rsid w:val="00FB1206"/>
    <w:rsid w:val="00FB33BD"/>
    <w:rsid w:val="00FB3FA2"/>
    <w:rsid w:val="00FB6350"/>
    <w:rsid w:val="00FC6FF3"/>
    <w:rsid w:val="00FE063C"/>
    <w:rsid w:val="00FE2ECA"/>
    <w:rsid w:val="00FE5086"/>
    <w:rsid w:val="00FE532F"/>
    <w:rsid w:val="00FE538B"/>
    <w:rsid w:val="00FF6A22"/>
    <w:rsid w:val="54B1BBDC"/>
    <w:rsid w:val="641FD238"/>
    <w:rsid w:val="6E5CED3B"/>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3F899"/>
  <w14:defaultImageDpi w14:val="32767"/>
  <w15:docId w15:val="{67DE95CF-FB2B-4B94-A17C-BB677F3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6E4"/>
    <w:pPr>
      <w:spacing w:before="80" w:after="80" w:line="240" w:lineRule="auto"/>
    </w:pPr>
    <w:rPr>
      <w:rFonts w:ascii="Minion Pro" w:eastAsia="Times New Roman" w:hAnsi="Minion Pro" w:cs="Times New Roman"/>
      <w:kern w:val="18"/>
      <w:sz w:val="19"/>
      <w:szCs w:val="19"/>
      <w:lang w:eastAsia="en-US"/>
    </w:rPr>
  </w:style>
  <w:style w:type="paragraph" w:styleId="Heading1">
    <w:name w:val="heading 1"/>
    <w:basedOn w:val="Normal"/>
    <w:link w:val="Heading1Char"/>
    <w:uiPriority w:val="9"/>
    <w:qFormat/>
    <w:rsid w:val="00B14592"/>
    <w:pPr>
      <w:widowControl w:val="0"/>
      <w:autoSpaceDE w:val="0"/>
      <w:autoSpaceDN w:val="0"/>
      <w:spacing w:before="163" w:after="0"/>
      <w:ind w:left="120"/>
      <w:outlineLvl w:val="0"/>
    </w:pPr>
    <w:rPr>
      <w:rFonts w:ascii="Times New Roman" w:hAnsi="Times New Roman"/>
      <w:b/>
      <w:bCs/>
      <w:kern w:val="0"/>
      <w:sz w:val="24"/>
      <w:szCs w:val="24"/>
    </w:rPr>
  </w:style>
  <w:style w:type="paragraph" w:styleId="Heading2">
    <w:name w:val="heading 2"/>
    <w:basedOn w:val="Normal"/>
    <w:next w:val="Normal"/>
    <w:link w:val="Heading2Char"/>
    <w:uiPriority w:val="9"/>
    <w:unhideWhenUsed/>
    <w:qFormat/>
    <w:rsid w:val="006446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446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64462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styleId="ListParagraph">
    <w:name w:val="List Paragraph"/>
    <w:basedOn w:val="Normal"/>
    <w:uiPriority w:val="34"/>
    <w:qFormat/>
    <w:rsid w:val="00404B23"/>
    <w:pPr>
      <w:ind w:left="720"/>
      <w:contextualSpacing/>
    </w:pPr>
  </w:style>
  <w:style w:type="character" w:customStyle="1" w:styleId="Heading1Char">
    <w:name w:val="Heading 1 Char"/>
    <w:basedOn w:val="DefaultParagraphFont"/>
    <w:link w:val="Heading1"/>
    <w:uiPriority w:val="9"/>
    <w:rsid w:val="00B14592"/>
    <w:rPr>
      <w:rFonts w:ascii="Times New Roman" w:eastAsia="Times New Roman" w:hAnsi="Times New Roman" w:cs="Times New Roman"/>
      <w:b/>
      <w:bCs/>
      <w:sz w:val="24"/>
      <w:szCs w:val="24"/>
      <w:lang w:eastAsia="en-US"/>
    </w:rPr>
  </w:style>
  <w:style w:type="paragraph" w:styleId="BodyText">
    <w:name w:val="Body Text"/>
    <w:basedOn w:val="Normal"/>
    <w:link w:val="BodyTextChar"/>
    <w:uiPriority w:val="1"/>
    <w:unhideWhenUsed/>
    <w:qFormat/>
    <w:rsid w:val="00B14592"/>
    <w:pPr>
      <w:widowControl w:val="0"/>
      <w:autoSpaceDE w:val="0"/>
      <w:autoSpaceDN w:val="0"/>
      <w:spacing w:before="0" w:after="0"/>
    </w:pPr>
    <w:rPr>
      <w:rFonts w:ascii="Times New Roman" w:hAnsi="Times New Roman"/>
      <w:kern w:val="0"/>
      <w:sz w:val="24"/>
      <w:szCs w:val="24"/>
    </w:rPr>
  </w:style>
  <w:style w:type="character" w:customStyle="1" w:styleId="BodyTextChar">
    <w:name w:val="Body Text Char"/>
    <w:basedOn w:val="DefaultParagraphFont"/>
    <w:link w:val="BodyText"/>
    <w:uiPriority w:val="1"/>
    <w:rsid w:val="00B14592"/>
    <w:rPr>
      <w:rFonts w:ascii="Times New Roman" w:eastAsia="Times New Roman" w:hAnsi="Times New Roman" w:cs="Times New Roman"/>
      <w:sz w:val="24"/>
      <w:szCs w:val="24"/>
      <w:lang w:eastAsia="en-US"/>
    </w:rPr>
  </w:style>
  <w:style w:type="character" w:customStyle="1" w:styleId="Heading2Char">
    <w:name w:val="Heading 2 Char"/>
    <w:basedOn w:val="DefaultParagraphFont"/>
    <w:link w:val="Heading2"/>
    <w:uiPriority w:val="9"/>
    <w:rsid w:val="00644624"/>
    <w:rPr>
      <w:rFonts w:asciiTheme="majorHAnsi" w:eastAsiaTheme="majorEastAsia" w:hAnsiTheme="majorHAnsi" w:cstheme="majorBidi"/>
      <w:color w:val="365F91" w:themeColor="accent1" w:themeShade="BF"/>
      <w:kern w:val="18"/>
      <w:sz w:val="26"/>
      <w:szCs w:val="26"/>
      <w:lang w:eastAsia="en-US"/>
    </w:rPr>
  </w:style>
  <w:style w:type="character" w:customStyle="1" w:styleId="Heading3Char">
    <w:name w:val="Heading 3 Char"/>
    <w:basedOn w:val="DefaultParagraphFont"/>
    <w:link w:val="Heading3"/>
    <w:uiPriority w:val="9"/>
    <w:rsid w:val="00644624"/>
    <w:rPr>
      <w:rFonts w:asciiTheme="majorHAnsi" w:eastAsiaTheme="majorEastAsia" w:hAnsiTheme="majorHAnsi" w:cstheme="majorBidi"/>
      <w:color w:val="243F60" w:themeColor="accent1" w:themeShade="7F"/>
      <w:kern w:val="18"/>
      <w:sz w:val="24"/>
      <w:szCs w:val="24"/>
      <w:lang w:eastAsia="en-US"/>
    </w:rPr>
  </w:style>
  <w:style w:type="character" w:customStyle="1" w:styleId="Heading4Char">
    <w:name w:val="Heading 4 Char"/>
    <w:basedOn w:val="DefaultParagraphFont"/>
    <w:link w:val="Heading4"/>
    <w:uiPriority w:val="9"/>
    <w:rsid w:val="00644624"/>
    <w:rPr>
      <w:rFonts w:asciiTheme="majorHAnsi" w:eastAsiaTheme="majorEastAsia" w:hAnsiTheme="majorHAnsi" w:cstheme="majorBidi"/>
      <w:i/>
      <w:iCs/>
      <w:color w:val="365F91" w:themeColor="accent1" w:themeShade="BF"/>
      <w:kern w:val="18"/>
      <w:sz w:val="19"/>
      <w:szCs w:val="19"/>
      <w:lang w:eastAsia="en-US"/>
    </w:rPr>
  </w:style>
  <w:style w:type="paragraph" w:styleId="Quote">
    <w:name w:val="Quote"/>
    <w:basedOn w:val="Normal"/>
    <w:next w:val="Normal"/>
    <w:link w:val="QuoteChar"/>
    <w:uiPriority w:val="29"/>
    <w:qFormat/>
    <w:rsid w:val="0064462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44624"/>
    <w:rPr>
      <w:rFonts w:ascii="Minion Pro" w:eastAsia="Times New Roman" w:hAnsi="Minion Pro" w:cs="Times New Roman"/>
      <w:i/>
      <w:iCs/>
      <w:color w:val="404040" w:themeColor="text1" w:themeTint="BF"/>
      <w:kern w:val="18"/>
      <w:sz w:val="19"/>
      <w:szCs w:val="19"/>
      <w:lang w:eastAsia="en-US"/>
    </w:rPr>
  </w:style>
  <w:style w:type="character" w:styleId="Strong">
    <w:name w:val="Strong"/>
    <w:basedOn w:val="DefaultParagraphFont"/>
    <w:uiPriority w:val="22"/>
    <w:qFormat/>
    <w:rsid w:val="00644624"/>
    <w:rPr>
      <w:b/>
      <w:bCs/>
    </w:rPr>
  </w:style>
  <w:style w:type="character" w:styleId="IntenseEmphasis">
    <w:name w:val="Intense Emphasis"/>
    <w:basedOn w:val="DefaultParagraphFont"/>
    <w:uiPriority w:val="21"/>
    <w:qFormat/>
    <w:rsid w:val="0064462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87502">
      <w:bodyDiv w:val="1"/>
      <w:marLeft w:val="0"/>
      <w:marRight w:val="0"/>
      <w:marTop w:val="0"/>
      <w:marBottom w:val="0"/>
      <w:divBdr>
        <w:top w:val="none" w:sz="0" w:space="0" w:color="auto"/>
        <w:left w:val="none" w:sz="0" w:space="0" w:color="auto"/>
        <w:bottom w:val="none" w:sz="0" w:space="0" w:color="auto"/>
        <w:right w:val="none" w:sz="0" w:space="0" w:color="auto"/>
      </w:divBdr>
    </w:div>
    <w:div w:id="978218862">
      <w:bodyDiv w:val="1"/>
      <w:marLeft w:val="0"/>
      <w:marRight w:val="0"/>
      <w:marTop w:val="0"/>
      <w:marBottom w:val="0"/>
      <w:divBdr>
        <w:top w:val="none" w:sz="0" w:space="0" w:color="auto"/>
        <w:left w:val="none" w:sz="0" w:space="0" w:color="auto"/>
        <w:bottom w:val="none" w:sz="0" w:space="0" w:color="auto"/>
        <w:right w:val="none" w:sz="0" w:space="0" w:color="auto"/>
      </w:divBdr>
    </w:div>
    <w:div w:id="172525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
      <w:docPartPr>
        <w:name w:val="BA2F9D4909784ECB9EE1C8AE146B764A"/>
        <w:category>
          <w:name w:val="General"/>
          <w:gallery w:val="placeholder"/>
        </w:category>
        <w:types>
          <w:type w:val="bbPlcHdr"/>
        </w:types>
        <w:behaviors>
          <w:behavior w:val="content"/>
        </w:behaviors>
        <w:guid w:val="{2B4CB84C-07D5-416B-ADEF-5451DC7FE675}"/>
      </w:docPartPr>
      <w:docPartBody>
        <w:p w:rsidR="0033782B" w:rsidRDefault="00281015" w:rsidP="00281015">
          <w:pPr>
            <w:pStyle w:val="BA2F9D4909784ECB9EE1C8AE146B764A"/>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6642D"/>
    <w:rsid w:val="0011742B"/>
    <w:rsid w:val="00263D99"/>
    <w:rsid w:val="00281015"/>
    <w:rsid w:val="00331576"/>
    <w:rsid w:val="0033782B"/>
    <w:rsid w:val="003456EF"/>
    <w:rsid w:val="00425528"/>
    <w:rsid w:val="00516E77"/>
    <w:rsid w:val="0054387F"/>
    <w:rsid w:val="00596AC5"/>
    <w:rsid w:val="005C1993"/>
    <w:rsid w:val="006E3C4C"/>
    <w:rsid w:val="00812767"/>
    <w:rsid w:val="00A67B82"/>
    <w:rsid w:val="00BB0F5D"/>
    <w:rsid w:val="00CB1689"/>
    <w:rsid w:val="00D066BD"/>
    <w:rsid w:val="00D67213"/>
    <w:rsid w:val="00DA21EE"/>
    <w:rsid w:val="00E95E4B"/>
    <w:rsid w:val="00E96CE9"/>
    <w:rsid w:val="00F43C4A"/>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1015"/>
  </w:style>
  <w:style w:type="paragraph" w:customStyle="1" w:styleId="FCA609DC949A4352957C01A61DB0F682">
    <w:name w:val="FCA609DC949A4352957C01A61DB0F682"/>
    <w:rsid w:val="00D066BD"/>
  </w:style>
  <w:style w:type="paragraph" w:customStyle="1" w:styleId="BA2F9D4909784ECB9EE1C8AE146B764A">
    <w:name w:val="BA2F9D4909784ECB9EE1C8AE146B764A"/>
    <w:rsid w:val="002810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92ca039-54ea-4a5a-a498-c0f80b44419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81F0B21EBA42946BDF5D2D6C7E5DF34" ma:contentTypeVersion="14" ma:contentTypeDescription="Create a new document." ma:contentTypeScope="" ma:versionID="71700cdd1e623f7a2b8748b147d86ae6">
  <xsd:schema xmlns:xsd="http://www.w3.org/2001/XMLSchema" xmlns:xs="http://www.w3.org/2001/XMLSchema" xmlns:p="http://schemas.microsoft.com/office/2006/metadata/properties" xmlns:ns2="4262da9c-b968-449a-a2c2-e399356327f5" xmlns:ns3="e92ca039-54ea-4a5a-a498-c0f80b444190" targetNamespace="http://schemas.microsoft.com/office/2006/metadata/properties" ma:root="true" ma:fieldsID="ffa51749f4e67fa83e934861b5de5de2" ns2:_="" ns3:_="">
    <xsd:import namespace="4262da9c-b968-449a-a2c2-e399356327f5"/>
    <xsd:import namespace="e92ca039-54ea-4a5a-a498-c0f80b4441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2da9c-b968-449a-a2c2-e39935632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2ca039-54ea-4a5a-a498-c0f80b44419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F1549-C6D4-40A6-9A69-27D77730A74A}">
  <ds:schemaRefs>
    <ds:schemaRef ds:uri="http://schemas.openxmlformats.org/officeDocument/2006/bibliography"/>
  </ds:schemaRefs>
</ds:datastoreItem>
</file>

<file path=customXml/itemProps2.xml><?xml version="1.0" encoding="utf-8"?>
<ds:datastoreItem xmlns:ds="http://schemas.openxmlformats.org/officeDocument/2006/customXml" ds:itemID="{4676D8DB-B22F-4377-B23E-F96E34B48A52}">
  <ds:schemaRefs>
    <ds:schemaRef ds:uri="http://schemas.microsoft.com/sharepoint/v3/contenttype/forms"/>
  </ds:schemaRefs>
</ds:datastoreItem>
</file>

<file path=customXml/itemProps3.xml><?xml version="1.0" encoding="utf-8"?>
<ds:datastoreItem xmlns:ds="http://schemas.openxmlformats.org/officeDocument/2006/customXml" ds:itemID="{B8360DD1-1537-4ED3-818F-29E6D399A40D}">
  <ds:schemaRefs>
    <ds:schemaRef ds:uri="http://schemas.microsoft.com/office/2006/metadata/properties"/>
    <ds:schemaRef ds:uri="http://schemas.microsoft.com/office/infopath/2007/PartnerControls"/>
    <ds:schemaRef ds:uri="e92ca039-54ea-4a5a-a498-c0f80b444190"/>
  </ds:schemaRefs>
</ds:datastoreItem>
</file>

<file path=customXml/itemProps4.xml><?xml version="1.0" encoding="utf-8"?>
<ds:datastoreItem xmlns:ds="http://schemas.openxmlformats.org/officeDocument/2006/customXml" ds:itemID="{4DE74E94-2FFB-4215-8572-5815D8B9B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2da9c-b968-449a-a2c2-e399356327f5"/>
    <ds:schemaRef ds:uri="e92ca039-54ea-4a5a-a498-c0f80b4441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18-067670-01 Rev A</vt:lpstr>
    </vt:vector>
  </TitlesOfParts>
  <Company>Analog Devices, Inc.</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18-073689-01 Rev A</dc:title>
  <dc:subject>EVAL-LTC7065-AZ</dc:subject>
  <dc:creator>David Williams</dc:creator>
  <cp:lastModifiedBy>Olson, Scott-S</cp:lastModifiedBy>
  <cp:revision>19</cp:revision>
  <dcterms:created xsi:type="dcterms:W3CDTF">2023-02-01T20:51:00Z</dcterms:created>
  <dcterms:modified xsi:type="dcterms:W3CDTF">2023-05-08T17:12:00Z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0x010100F81F0B21EBA42946BDF5D2D6C7E5DF34</vt:lpwstr>
  </property>
  <property fmtid="{D5CDD505-2E9C-101B-9397-08002B2CF9AE}" pid="3" name="Order">
    <vt:r8>4278300</vt:r8>
  </property>
  <property fmtid="{D5CDD505-2E9C-101B-9397-08002B2CF9AE}" pid="4" name="xd_ProgID">
    <vt:lpwstr/>
  </property>
  <property fmtid="{D5CDD505-2E9C-101B-9397-08002B2CF9AE}" pid="5" name="TemplateUrl">
    <vt:lpwstr/>
  </property>
  <property fmtid="{D5CDD505-2E9C-101B-9397-08002B2CF9AE}" pid="6" name="_ExtendedDescription">
    <vt:lpwstr/>
  </property>
  <property fmtid="{D5CDD505-2E9C-101B-9397-08002B2CF9AE}" pid="7" name="_CopySource">
    <vt:lpwstr>https://analog.sharepoint.com/sites/ApplicationsSharepointLEDDrivers,Buck-BoostRegulators/Shared Documents/Democircuits/EVAL-LT8333-AZ/Test Procedure/EVAL-LT8333-AZ Test Procedure.docx</vt:lpwstr>
  </property>
</Properties>
</file>